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C6" w:rsidRPr="00B722C6" w:rsidRDefault="00B722C6" w:rsidP="00B72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2C6">
        <w:rPr>
          <w:rFonts w:ascii="Times New Roman" w:hAnsi="Times New Roman" w:cs="Times New Roman"/>
          <w:sz w:val="24"/>
          <w:szCs w:val="24"/>
        </w:rPr>
        <w:t>Министерство образования Республики Башкортостан</w:t>
      </w:r>
    </w:p>
    <w:p w:rsidR="00B722C6" w:rsidRPr="00B722C6" w:rsidRDefault="00B722C6" w:rsidP="00B722C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22C6">
        <w:rPr>
          <w:rFonts w:ascii="Times New Roman" w:hAnsi="Times New Roman" w:cs="Times New Roman"/>
          <w:sz w:val="24"/>
          <w:szCs w:val="24"/>
        </w:rPr>
        <w:t>государственное</w:t>
      </w:r>
      <w:proofErr w:type="gramEnd"/>
      <w:r w:rsidRPr="00B722C6">
        <w:rPr>
          <w:rFonts w:ascii="Times New Roman" w:hAnsi="Times New Roman" w:cs="Times New Roman"/>
          <w:sz w:val="24"/>
          <w:szCs w:val="24"/>
        </w:rPr>
        <w:t xml:space="preserve"> автономное профессиональное образовательное учреждение </w:t>
      </w:r>
    </w:p>
    <w:p w:rsidR="00B722C6" w:rsidRPr="00B722C6" w:rsidRDefault="00B722C6" w:rsidP="00B72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2C6">
        <w:rPr>
          <w:rFonts w:ascii="Times New Roman" w:hAnsi="Times New Roman" w:cs="Times New Roman"/>
          <w:sz w:val="24"/>
          <w:szCs w:val="24"/>
        </w:rPr>
        <w:t xml:space="preserve">Учалинский колледж горной промышленности </w:t>
      </w:r>
    </w:p>
    <w:p w:rsidR="00B722C6" w:rsidRDefault="00B722C6" w:rsidP="00B722C6">
      <w:pPr>
        <w:tabs>
          <w:tab w:val="left" w:pos="5220"/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722C6">
        <w:rPr>
          <w:rFonts w:ascii="Times New Roman" w:hAnsi="Times New Roman" w:cs="Times New Roman"/>
          <w:sz w:val="24"/>
          <w:szCs w:val="24"/>
        </w:rPr>
        <w:t xml:space="preserve">(ГАПОУ УКГП) </w:t>
      </w:r>
    </w:p>
    <w:p w:rsidR="00B722C6" w:rsidRDefault="00B722C6" w:rsidP="00B722C6">
      <w:pPr>
        <w:tabs>
          <w:tab w:val="left" w:pos="5220"/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22C6" w:rsidRDefault="00B722C6" w:rsidP="00B722C6">
      <w:pPr>
        <w:tabs>
          <w:tab w:val="left" w:pos="5220"/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22C6" w:rsidRDefault="00B722C6" w:rsidP="00B722C6">
      <w:pPr>
        <w:tabs>
          <w:tab w:val="left" w:pos="5220"/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22C6" w:rsidRDefault="00B722C6" w:rsidP="00B722C6">
      <w:pPr>
        <w:tabs>
          <w:tab w:val="left" w:pos="5220"/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22C6" w:rsidRDefault="00B722C6" w:rsidP="00B722C6">
      <w:pPr>
        <w:tabs>
          <w:tab w:val="left" w:pos="5220"/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22C6" w:rsidRDefault="00B722C6" w:rsidP="00B722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2C6">
        <w:rPr>
          <w:rFonts w:ascii="Times New Roman" w:hAnsi="Times New Roman" w:cs="Times New Roman"/>
          <w:b/>
          <w:sz w:val="32"/>
          <w:szCs w:val="32"/>
        </w:rPr>
        <w:t xml:space="preserve">Профессиональное комплексное задание </w:t>
      </w:r>
      <w:r w:rsidR="00780DC8">
        <w:rPr>
          <w:rFonts w:ascii="Times New Roman" w:hAnsi="Times New Roman" w:cs="Times New Roman"/>
          <w:b/>
          <w:sz w:val="32"/>
          <w:szCs w:val="32"/>
        </w:rPr>
        <w:t>заключительного этапа Всероссийской</w:t>
      </w:r>
      <w:r w:rsidRPr="00B722C6">
        <w:rPr>
          <w:rFonts w:ascii="Times New Roman" w:hAnsi="Times New Roman" w:cs="Times New Roman"/>
          <w:b/>
          <w:sz w:val="32"/>
          <w:szCs w:val="32"/>
        </w:rPr>
        <w:t xml:space="preserve"> олимпиады </w:t>
      </w:r>
    </w:p>
    <w:p w:rsidR="00780DC8" w:rsidRPr="005F76AD" w:rsidRDefault="00780DC8" w:rsidP="00780DC8">
      <w:pPr>
        <w:shd w:val="clear" w:color="auto" w:fill="FFFFFF"/>
        <w:tabs>
          <w:tab w:val="left" w:leader="underscore" w:pos="11568"/>
        </w:tabs>
        <w:spacing w:before="298" w:line="298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76A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Профильное направление Всероссийской </w:t>
      </w:r>
      <w:proofErr w:type="gramStart"/>
      <w:r w:rsidRPr="005F76A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олимпиады  </w:t>
      </w:r>
      <w:r w:rsidRPr="005F76AD">
        <w:rPr>
          <w:rFonts w:ascii="Times New Roman" w:hAnsi="Times New Roman" w:cs="Times New Roman"/>
          <w:b/>
          <w:color w:val="000000"/>
          <w:spacing w:val="-2"/>
          <w:sz w:val="28"/>
          <w:szCs w:val="28"/>
          <w:u w:val="single"/>
        </w:rPr>
        <w:t>21.00.00</w:t>
      </w:r>
      <w:proofErr w:type="gramEnd"/>
      <w:r w:rsidRPr="005F76AD">
        <w:rPr>
          <w:rFonts w:ascii="Times New Roman" w:hAnsi="Times New Roman" w:cs="Times New Roman"/>
          <w:b/>
          <w:color w:val="000000"/>
          <w:spacing w:val="-2"/>
          <w:sz w:val="28"/>
          <w:szCs w:val="28"/>
          <w:u w:val="single"/>
        </w:rPr>
        <w:t xml:space="preserve"> Прикладная геология, горное дело, нефтегазовое дело и геодезия</w:t>
      </w:r>
    </w:p>
    <w:p w:rsidR="00780DC8" w:rsidRPr="005F76AD" w:rsidRDefault="00780DC8" w:rsidP="00780DC8">
      <w:pPr>
        <w:shd w:val="clear" w:color="auto" w:fill="FFFFFF"/>
        <w:tabs>
          <w:tab w:val="left" w:leader="underscore" w:pos="11568"/>
        </w:tabs>
        <w:spacing w:before="298" w:line="298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F76A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Специальность  СПО</w:t>
      </w:r>
      <w:proofErr w:type="gramEnd"/>
      <w:r w:rsidRPr="005F76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F76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21.02.17 Подземная разработка месторождений полезных ископаемых</w:t>
      </w:r>
    </w:p>
    <w:p w:rsidR="00780DC8" w:rsidRPr="00B722C6" w:rsidRDefault="00780DC8" w:rsidP="00B722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22C6" w:rsidRDefault="00B722C6" w:rsidP="00B722C6">
      <w:pPr>
        <w:tabs>
          <w:tab w:val="left" w:pos="5220"/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22C6" w:rsidRDefault="00B722C6" w:rsidP="00B722C6">
      <w:pPr>
        <w:tabs>
          <w:tab w:val="left" w:pos="5220"/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22C6" w:rsidRDefault="00B722C6" w:rsidP="00B722C6">
      <w:pPr>
        <w:tabs>
          <w:tab w:val="left" w:pos="5220"/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22C6" w:rsidRDefault="00B722C6" w:rsidP="00B722C6">
      <w:pPr>
        <w:tabs>
          <w:tab w:val="left" w:pos="5220"/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22C6" w:rsidRDefault="00B722C6" w:rsidP="00B722C6">
      <w:pPr>
        <w:tabs>
          <w:tab w:val="left" w:pos="5220"/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22C6" w:rsidRDefault="00B722C6" w:rsidP="00B722C6">
      <w:pPr>
        <w:tabs>
          <w:tab w:val="left" w:pos="5220"/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22C6" w:rsidRDefault="00B722C6" w:rsidP="00B722C6">
      <w:pPr>
        <w:tabs>
          <w:tab w:val="left" w:pos="5220"/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22C6" w:rsidRDefault="00B722C6" w:rsidP="00B722C6">
      <w:pPr>
        <w:tabs>
          <w:tab w:val="left" w:pos="5220"/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22C6" w:rsidRDefault="00B722C6" w:rsidP="00B722C6">
      <w:pPr>
        <w:tabs>
          <w:tab w:val="left" w:pos="5220"/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22C6" w:rsidRDefault="00B722C6" w:rsidP="00B722C6">
      <w:pPr>
        <w:tabs>
          <w:tab w:val="left" w:pos="5220"/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22C6" w:rsidRDefault="00B722C6" w:rsidP="00B722C6">
      <w:pPr>
        <w:tabs>
          <w:tab w:val="left" w:pos="5220"/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22C6" w:rsidRDefault="00B722C6" w:rsidP="00B722C6">
      <w:pPr>
        <w:tabs>
          <w:tab w:val="left" w:pos="5220"/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Учалы, 2016</w:t>
      </w:r>
    </w:p>
    <w:p w:rsidR="00B722C6" w:rsidRPr="00B722C6" w:rsidRDefault="00B722C6" w:rsidP="00B722C6">
      <w:pPr>
        <w:tabs>
          <w:tab w:val="left" w:pos="5220"/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107E0C" w:rsidRPr="00661EF9" w:rsidRDefault="00661EF9" w:rsidP="000362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Комплексное задание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уровня</w:t>
      </w:r>
    </w:p>
    <w:p w:rsidR="005F152B" w:rsidRDefault="00661EF9" w:rsidP="00661EF9">
      <w:pPr>
        <w:pStyle w:val="a5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Тестовое задани</w:t>
      </w:r>
      <w:r w:rsidR="005F152B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661EF9" w:rsidRDefault="00E76FC7" w:rsidP="00661EF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661EF9">
        <w:rPr>
          <w:rFonts w:ascii="Times New Roman" w:hAnsi="Times New Roman" w:cs="Times New Roman"/>
          <w:sz w:val="24"/>
          <w:szCs w:val="24"/>
        </w:rPr>
        <w:t xml:space="preserve"> тестового</w:t>
      </w:r>
      <w:proofErr w:type="gramEnd"/>
      <w:r w:rsidR="00661EF9">
        <w:rPr>
          <w:rFonts w:ascii="Times New Roman" w:hAnsi="Times New Roman" w:cs="Times New Roman"/>
          <w:sz w:val="24"/>
          <w:szCs w:val="24"/>
        </w:rPr>
        <w:t xml:space="preserve"> </w:t>
      </w:r>
      <w:r w:rsidR="0041027C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322BC2">
        <w:rPr>
          <w:rFonts w:ascii="Times New Roman" w:hAnsi="Times New Roman" w:cs="Times New Roman"/>
          <w:sz w:val="24"/>
          <w:szCs w:val="24"/>
        </w:rPr>
        <w:t>заключительного этапа Всероссийской</w:t>
      </w:r>
      <w:r w:rsidR="00B722C6">
        <w:rPr>
          <w:rFonts w:ascii="Times New Roman" w:hAnsi="Times New Roman" w:cs="Times New Roman"/>
          <w:sz w:val="24"/>
          <w:szCs w:val="24"/>
        </w:rPr>
        <w:t xml:space="preserve"> </w:t>
      </w:r>
      <w:r w:rsidR="0041027C">
        <w:rPr>
          <w:rFonts w:ascii="Times New Roman" w:hAnsi="Times New Roman" w:cs="Times New Roman"/>
          <w:sz w:val="24"/>
          <w:szCs w:val="24"/>
        </w:rPr>
        <w:t xml:space="preserve"> олимпиады по специальности  21.02.17 Подземная разработка месторождений полезных ископаемых</w:t>
      </w:r>
      <w:r w:rsidR="00661EF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5833"/>
        <w:gridCol w:w="1226"/>
        <w:gridCol w:w="1097"/>
      </w:tblGrid>
      <w:tr w:rsidR="00661EF9" w:rsidRPr="0097211B" w:rsidTr="00E05302">
        <w:trPr>
          <w:trHeight w:val="11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EF9" w:rsidRPr="008B075F" w:rsidRDefault="00661EF9" w:rsidP="00E0530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tab/>
            </w:r>
            <w:r w:rsidRPr="008B075F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EF9" w:rsidRPr="008B075F" w:rsidRDefault="00661EF9" w:rsidP="00E0530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75F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EF9" w:rsidRPr="008B075F" w:rsidRDefault="00661EF9" w:rsidP="00E0530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75F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Кол-во </w:t>
            </w:r>
            <w:r w:rsidRPr="0097211B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вопросов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661EF9" w:rsidRPr="0097211B" w:rsidRDefault="00661EF9" w:rsidP="00E053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661EF9" w:rsidRPr="0097211B" w:rsidTr="00E05302">
        <w:trPr>
          <w:trHeight w:val="44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1EF9" w:rsidRPr="0097211B" w:rsidRDefault="00661EF9" w:rsidP="00E05302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1EF9" w:rsidRPr="0097211B" w:rsidRDefault="00661EF9" w:rsidP="00E05302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>Общий</w:t>
            </w:r>
            <w:r w:rsidRPr="0097211B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раздел тестового задания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1EF9" w:rsidRPr="0097211B" w:rsidRDefault="00661EF9" w:rsidP="00E05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EF9" w:rsidRPr="0097211B" w:rsidRDefault="00661EF9" w:rsidP="00E05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EF9" w:rsidRPr="0097211B" w:rsidTr="00E05302">
        <w:trPr>
          <w:trHeight w:val="44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1EF9" w:rsidRPr="008B075F" w:rsidRDefault="00661EF9" w:rsidP="00E053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75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1EF9" w:rsidRPr="008B075F" w:rsidRDefault="00661EF9" w:rsidP="00E053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75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ИТ в профессиональной деятельности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1EF9" w:rsidRPr="008B075F" w:rsidRDefault="00661EF9" w:rsidP="00E05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EF9" w:rsidRPr="0097211B" w:rsidRDefault="00661EF9" w:rsidP="00E05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1EF9" w:rsidRPr="0097211B" w:rsidTr="00E05302">
        <w:trPr>
          <w:trHeight w:val="40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1EF9" w:rsidRPr="008B075F" w:rsidRDefault="00661EF9" w:rsidP="00E053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75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1EF9" w:rsidRPr="008B075F" w:rsidRDefault="00661EF9" w:rsidP="00E053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75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Оборудование, материалы, инструменты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1EF9" w:rsidRPr="008B075F" w:rsidRDefault="00661EF9" w:rsidP="00E05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EF9" w:rsidRPr="0097211B" w:rsidRDefault="00661EF9" w:rsidP="00E05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1EF9" w:rsidRPr="0097211B" w:rsidTr="00E05302">
        <w:trPr>
          <w:trHeight w:val="44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1EF9" w:rsidRPr="008B075F" w:rsidRDefault="00661EF9" w:rsidP="00E053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75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1EF9" w:rsidRPr="008B075F" w:rsidRDefault="00661EF9" w:rsidP="00E053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75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Системы качества, стандартизации и сертификации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1EF9" w:rsidRPr="008B075F" w:rsidRDefault="00661EF9" w:rsidP="00E05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EF9" w:rsidRPr="0097211B" w:rsidRDefault="00661EF9" w:rsidP="00E05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1EF9" w:rsidRPr="0097211B" w:rsidTr="00E05302">
        <w:trPr>
          <w:trHeight w:val="40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1EF9" w:rsidRPr="008B075F" w:rsidRDefault="00661EF9" w:rsidP="00E053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75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1EF9" w:rsidRPr="008B075F" w:rsidRDefault="00661EF9" w:rsidP="00E053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Охрана труда, </w:t>
            </w:r>
            <w:r w:rsidRPr="008B075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, безопасность окружающей среды (охрана окружающей среды, «зеленые технологии»)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1EF9" w:rsidRPr="008B075F" w:rsidRDefault="00661EF9" w:rsidP="00E05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EF9" w:rsidRPr="0097211B" w:rsidRDefault="00661EF9" w:rsidP="00E05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1EF9" w:rsidRPr="0097211B" w:rsidTr="00E05302">
        <w:trPr>
          <w:trHeight w:val="8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1EF9" w:rsidRPr="008B075F" w:rsidRDefault="00661EF9" w:rsidP="00E053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75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1EF9" w:rsidRPr="008B075F" w:rsidRDefault="00661EF9" w:rsidP="00E05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1EF9" w:rsidRPr="008B075F" w:rsidRDefault="00661EF9" w:rsidP="00E05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EF9" w:rsidRPr="0097211B" w:rsidRDefault="00661EF9" w:rsidP="00E05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1EF9" w:rsidRPr="0097211B" w:rsidTr="00E05302">
        <w:trPr>
          <w:trHeight w:val="46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1EF9" w:rsidRPr="0097211B" w:rsidRDefault="00661EF9" w:rsidP="00E05302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1EF9" w:rsidRPr="0097211B" w:rsidRDefault="00661EF9" w:rsidP="00E05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1EF9" w:rsidRPr="0097211B" w:rsidRDefault="00661EF9" w:rsidP="00E05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EF9" w:rsidRPr="0097211B" w:rsidRDefault="00661EF9" w:rsidP="00E05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1EF9" w:rsidRPr="0097211B" w:rsidTr="00E05302">
        <w:trPr>
          <w:trHeight w:val="44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1EF9" w:rsidRPr="0097211B" w:rsidRDefault="00661EF9" w:rsidP="00E05302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1EF9" w:rsidRPr="0097211B" w:rsidRDefault="00661EF9" w:rsidP="00E0530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>Вариативный</w:t>
            </w:r>
            <w:r w:rsidRPr="0097211B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раздел тестового задания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1EF9" w:rsidRPr="0097211B" w:rsidRDefault="00661EF9" w:rsidP="00E05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EF9" w:rsidRDefault="00661EF9" w:rsidP="00E05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EF9" w:rsidRPr="0097211B" w:rsidTr="00E05302">
        <w:trPr>
          <w:trHeight w:val="44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1EF9" w:rsidRPr="0097211B" w:rsidRDefault="00661EF9" w:rsidP="00E05302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1EF9" w:rsidRDefault="00661EF9" w:rsidP="00E05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 ППССЗ</w:t>
            </w:r>
            <w:r w:rsidR="00AB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844C4" w:rsidRDefault="00D844C4" w:rsidP="00E05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геология;</w:t>
            </w:r>
          </w:p>
          <w:p w:rsidR="00D844C4" w:rsidRDefault="00D844C4" w:rsidP="00E05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горное дело;</w:t>
            </w:r>
          </w:p>
          <w:p w:rsidR="00D844C4" w:rsidRDefault="00D844C4" w:rsidP="00E05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буровзрывные работы;</w:t>
            </w:r>
          </w:p>
          <w:p w:rsidR="00D844C4" w:rsidRDefault="00D844C4" w:rsidP="00E05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крепление горных выработок;</w:t>
            </w:r>
          </w:p>
          <w:p w:rsidR="00D844C4" w:rsidRDefault="00D844C4" w:rsidP="00E05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вскрытие и подготовка месторождений полезных ископаемых;</w:t>
            </w:r>
          </w:p>
          <w:p w:rsidR="00D844C4" w:rsidRDefault="00D844C4" w:rsidP="00E05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процессы очистной выемки;</w:t>
            </w:r>
          </w:p>
          <w:p w:rsidR="00AB5AE0" w:rsidRPr="00096718" w:rsidRDefault="00D844C4" w:rsidP="00D844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разработки месторождений полезных ископаемых.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1EF9" w:rsidRPr="0097211B" w:rsidRDefault="00661EF9" w:rsidP="00E05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EF9" w:rsidRPr="0097211B" w:rsidRDefault="00661EF9" w:rsidP="00E05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1EF9" w:rsidRPr="0097211B" w:rsidTr="00E05302">
        <w:trPr>
          <w:trHeight w:val="44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1EF9" w:rsidRPr="008B075F" w:rsidRDefault="00661EF9" w:rsidP="00E053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75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1EF9" w:rsidRPr="008B075F" w:rsidRDefault="00661EF9" w:rsidP="00E053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75F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1EF9" w:rsidRPr="008B075F" w:rsidRDefault="00661EF9" w:rsidP="00E05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  <w:r w:rsidRPr="008B075F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EF9" w:rsidRPr="0097211B" w:rsidRDefault="00661EF9" w:rsidP="00E053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7211B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20</w:t>
            </w:r>
          </w:p>
        </w:tc>
      </w:tr>
    </w:tbl>
    <w:p w:rsidR="00661EF9" w:rsidRDefault="00661EF9" w:rsidP="00661EF9">
      <w:r>
        <w:tab/>
      </w:r>
    </w:p>
    <w:p w:rsidR="00D844C4" w:rsidRDefault="00661EF9" w:rsidP="00661EF9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</w:p>
    <w:p w:rsidR="00D844C4" w:rsidRDefault="00D844C4" w:rsidP="00661EF9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844C4" w:rsidRDefault="00D844C4" w:rsidP="00661EF9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844C4" w:rsidRDefault="00D844C4" w:rsidP="00661EF9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5333F" w:rsidRPr="00A75AE9" w:rsidRDefault="00661EF9" w:rsidP="00661EF9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5333F" w:rsidRPr="00A75AE9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теоретических знаний проводится в форме компьютерного тестирования. </w:t>
      </w:r>
    </w:p>
    <w:p w:rsidR="0065333F" w:rsidRPr="00A75AE9" w:rsidRDefault="0065333F" w:rsidP="0065333F">
      <w:pPr>
        <w:shd w:val="clear" w:color="auto" w:fill="FFFFFF"/>
        <w:spacing w:line="30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AE9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Конкурса должны ответить на </w:t>
      </w:r>
      <w:r w:rsidR="0041027C">
        <w:rPr>
          <w:rFonts w:ascii="Times New Roman" w:hAnsi="Times New Roman" w:cs="Times New Roman"/>
          <w:color w:val="000000"/>
          <w:sz w:val="28"/>
          <w:szCs w:val="28"/>
        </w:rPr>
        <w:t>40 вопросов</w:t>
      </w:r>
      <w:r w:rsidRPr="00A75AE9">
        <w:rPr>
          <w:rFonts w:ascii="Times New Roman" w:hAnsi="Times New Roman" w:cs="Times New Roman"/>
          <w:color w:val="000000"/>
          <w:sz w:val="28"/>
          <w:szCs w:val="28"/>
        </w:rPr>
        <w:t>. Лимит времени - 60 минут.</w:t>
      </w:r>
    </w:p>
    <w:p w:rsidR="0065333F" w:rsidRPr="00A75AE9" w:rsidRDefault="0065333F" w:rsidP="0065333F">
      <w:pPr>
        <w:shd w:val="clear" w:color="auto" w:fill="FFFFFF"/>
        <w:spacing w:line="30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AE9">
        <w:rPr>
          <w:rFonts w:ascii="Times New Roman" w:hAnsi="Times New Roman" w:cs="Times New Roman"/>
          <w:color w:val="000000"/>
          <w:sz w:val="28"/>
          <w:szCs w:val="28"/>
        </w:rPr>
        <w:t xml:space="preserve"> Вопросы, на которые конкурсант не ответил, приравниваются к неправильным ответам. </w:t>
      </w:r>
    </w:p>
    <w:p w:rsidR="0065333F" w:rsidRPr="00A75AE9" w:rsidRDefault="0065333F" w:rsidP="0065333F">
      <w:pPr>
        <w:shd w:val="clear" w:color="auto" w:fill="FFFFFF"/>
        <w:spacing w:line="30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AE9">
        <w:rPr>
          <w:rFonts w:ascii="Times New Roman" w:hAnsi="Times New Roman" w:cs="Times New Roman"/>
          <w:color w:val="000000"/>
          <w:sz w:val="28"/>
          <w:szCs w:val="28"/>
        </w:rPr>
        <w:t>За каждый правиль</w:t>
      </w:r>
      <w:r w:rsidR="0041027C">
        <w:rPr>
          <w:rFonts w:ascii="Times New Roman" w:hAnsi="Times New Roman" w:cs="Times New Roman"/>
          <w:color w:val="000000"/>
          <w:sz w:val="28"/>
          <w:szCs w:val="28"/>
        </w:rPr>
        <w:t xml:space="preserve">ный </w:t>
      </w:r>
      <w:proofErr w:type="gramStart"/>
      <w:r w:rsidR="0041027C">
        <w:rPr>
          <w:rFonts w:ascii="Times New Roman" w:hAnsi="Times New Roman" w:cs="Times New Roman"/>
          <w:color w:val="000000"/>
          <w:sz w:val="28"/>
          <w:szCs w:val="28"/>
        </w:rPr>
        <w:t xml:space="preserve">ответ </w:t>
      </w:r>
      <w:r w:rsidRPr="00A75AE9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</w:t>
      </w:r>
      <w:proofErr w:type="gramEnd"/>
      <w:r w:rsidRPr="00A75AE9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получает 0,5 </w:t>
      </w:r>
      <w:r w:rsidRPr="00A75A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75AE9">
        <w:rPr>
          <w:rFonts w:ascii="Times New Roman" w:hAnsi="Times New Roman" w:cs="Times New Roman"/>
          <w:color w:val="000000"/>
          <w:sz w:val="28"/>
          <w:szCs w:val="28"/>
        </w:rPr>
        <w:t>балла.</w:t>
      </w:r>
    </w:p>
    <w:p w:rsidR="0065333F" w:rsidRPr="00A75AE9" w:rsidRDefault="0065333F" w:rsidP="0065333F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AE9">
        <w:rPr>
          <w:rFonts w:ascii="Times New Roman" w:hAnsi="Times New Roman" w:cs="Times New Roman"/>
          <w:sz w:val="28"/>
          <w:szCs w:val="28"/>
        </w:rPr>
        <w:t>Максимальная  оценка</w:t>
      </w:r>
      <w:proofErr w:type="gramEnd"/>
      <w:r w:rsidRPr="00A75AE9">
        <w:rPr>
          <w:rFonts w:ascii="Times New Roman" w:hAnsi="Times New Roman" w:cs="Times New Roman"/>
          <w:sz w:val="28"/>
          <w:szCs w:val="28"/>
        </w:rPr>
        <w:t xml:space="preserve"> за </w:t>
      </w:r>
      <w:r w:rsidR="00661EF9">
        <w:rPr>
          <w:rFonts w:ascii="Times New Roman" w:hAnsi="Times New Roman" w:cs="Times New Roman"/>
          <w:sz w:val="28"/>
          <w:szCs w:val="28"/>
        </w:rPr>
        <w:t>тестовое задание  – 2</w:t>
      </w:r>
      <w:r w:rsidRPr="00A75AE9">
        <w:rPr>
          <w:rFonts w:ascii="Times New Roman" w:hAnsi="Times New Roman" w:cs="Times New Roman"/>
          <w:sz w:val="28"/>
          <w:szCs w:val="28"/>
        </w:rPr>
        <w:t xml:space="preserve">0 баллов.  </w:t>
      </w:r>
    </w:p>
    <w:p w:rsidR="00E76FC7" w:rsidRDefault="00E76FC7" w:rsidP="0041027C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07E0C" w:rsidRPr="005F152B" w:rsidRDefault="005F152B" w:rsidP="0003623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F152B">
        <w:rPr>
          <w:rFonts w:ascii="Times New Roman" w:hAnsi="Times New Roman" w:cs="Times New Roman"/>
          <w:b/>
          <w:sz w:val="28"/>
          <w:szCs w:val="28"/>
        </w:rPr>
        <w:t>Перевод профессионального те</w:t>
      </w:r>
      <w:r w:rsidR="00F01AD1">
        <w:rPr>
          <w:rFonts w:ascii="Times New Roman" w:hAnsi="Times New Roman" w:cs="Times New Roman"/>
          <w:b/>
          <w:sz w:val="28"/>
          <w:szCs w:val="28"/>
        </w:rPr>
        <w:t>к</w:t>
      </w:r>
      <w:r w:rsidRPr="005F152B">
        <w:rPr>
          <w:rFonts w:ascii="Times New Roman" w:hAnsi="Times New Roman" w:cs="Times New Roman"/>
          <w:b/>
          <w:sz w:val="28"/>
          <w:szCs w:val="28"/>
        </w:rPr>
        <w:t>ста</w:t>
      </w:r>
    </w:p>
    <w:p w:rsidR="00107A75" w:rsidRDefault="00A75AE9" w:rsidP="00036232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A75AE9">
        <w:rPr>
          <w:rFonts w:ascii="Times New Roman" w:hAnsi="Times New Roman" w:cs="Times New Roman"/>
          <w:bCs/>
          <w:sz w:val="28"/>
          <w:szCs w:val="28"/>
        </w:rPr>
        <w:t xml:space="preserve">Перевод 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</w:t>
      </w:r>
      <w:r w:rsidR="005F152B">
        <w:rPr>
          <w:rFonts w:ascii="Times New Roman" w:hAnsi="Times New Roman" w:cs="Times New Roman"/>
          <w:bCs/>
          <w:sz w:val="28"/>
          <w:szCs w:val="28"/>
        </w:rPr>
        <w:t xml:space="preserve">ного текста с английского языка. </w:t>
      </w:r>
      <w:r w:rsidR="00107A75">
        <w:rPr>
          <w:rFonts w:ascii="Times New Roman" w:hAnsi="Times New Roman" w:cs="Times New Roman"/>
          <w:bCs/>
          <w:sz w:val="28"/>
          <w:szCs w:val="28"/>
        </w:rPr>
        <w:t xml:space="preserve"> Предложен текст на английском языке. Задание: вставить пропущенные слова, подходящие по смыслу (слова предложены ниже).</w:t>
      </w:r>
    </w:p>
    <w:p w:rsidR="001F3E07" w:rsidRPr="00567569" w:rsidRDefault="001F3E07" w:rsidP="001F3E07">
      <w:pPr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 w:cs="Times New Roman"/>
          <w:sz w:val="24"/>
          <w:szCs w:val="24"/>
          <w:lang w:val="en-US"/>
        </w:rPr>
      </w:pPr>
      <w:r w:rsidRPr="00567569">
        <w:rPr>
          <w:rFonts w:ascii="Times New Roman" w:hAnsi="Times New Roman" w:cs="Times New Roman"/>
          <w:b/>
          <w:bCs/>
          <w:sz w:val="28"/>
          <w:szCs w:val="28"/>
          <w:lang w:val="en-US"/>
        </w:rPr>
        <w:t>Shaft</w:t>
      </w:r>
    </w:p>
    <w:p w:rsidR="001F3E07" w:rsidRPr="00567569" w:rsidRDefault="001F3E07" w:rsidP="001F3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1F3E07" w:rsidRPr="00567569" w:rsidRDefault="001F3E07" w:rsidP="001F3E07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1F3E07" w:rsidRPr="001F3E07" w:rsidRDefault="001F3E07" w:rsidP="001F3E07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E07">
        <w:rPr>
          <w:rFonts w:ascii="Times New Roman" w:hAnsi="Times New Roman" w:cs="Times New Roman"/>
          <w:sz w:val="28"/>
          <w:szCs w:val="28"/>
          <w:lang w:val="en-US"/>
        </w:rPr>
        <w:t xml:space="preserve">The mine’s shaft is a long, narrow vertical opening sinking into the __________. The shaft is the access to ____________________levels, and the mine’s main artery for anything going up and down. Down in mine, ____________________and ramps build a network of openings, which connect </w:t>
      </w:r>
      <w:proofErr w:type="spellStart"/>
      <w:r w:rsidRPr="001F3E07">
        <w:rPr>
          <w:rFonts w:ascii="Times New Roman" w:hAnsi="Times New Roman" w:cs="Times New Roman"/>
          <w:sz w:val="28"/>
          <w:szCs w:val="28"/>
          <w:lang w:val="en-US"/>
        </w:rPr>
        <w:t>stopes</w:t>
      </w:r>
      <w:proofErr w:type="spellEnd"/>
      <w:r w:rsidRPr="001F3E07">
        <w:rPr>
          <w:rFonts w:ascii="Times New Roman" w:hAnsi="Times New Roman" w:cs="Times New Roman"/>
          <w:sz w:val="28"/>
          <w:szCs w:val="28"/>
          <w:lang w:val="en-US"/>
        </w:rPr>
        <w:t xml:space="preserve"> and workplaces, allowing miners and equipment to travel between_________________.</w:t>
      </w:r>
    </w:p>
    <w:p w:rsidR="001F3E07" w:rsidRPr="001F3E07" w:rsidRDefault="001F3E07" w:rsidP="001F3E07">
      <w:pPr>
        <w:widowControl w:val="0"/>
        <w:overflowPunct w:val="0"/>
        <w:autoSpaceDE w:val="0"/>
        <w:autoSpaceDN w:val="0"/>
        <w:adjustRightInd w:val="0"/>
        <w:spacing w:after="0" w:line="319" w:lineRule="auto"/>
        <w:ind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E07">
        <w:rPr>
          <w:rFonts w:ascii="Times New Roman" w:hAnsi="Times New Roman" w:cs="Times New Roman"/>
          <w:sz w:val="28"/>
          <w:szCs w:val="28"/>
          <w:lang w:val="en-US"/>
        </w:rPr>
        <w:t xml:space="preserve">The shaft is the first component in the development programs for the _____________________mine. The shaft </w:t>
      </w:r>
      <w:proofErr w:type="gramStart"/>
      <w:r w:rsidRPr="001F3E07">
        <w:rPr>
          <w:rFonts w:ascii="Times New Roman" w:hAnsi="Times New Roman" w:cs="Times New Roman"/>
          <w:sz w:val="28"/>
          <w:szCs w:val="28"/>
          <w:lang w:val="en-US"/>
        </w:rPr>
        <w:t>shall be excavated</w:t>
      </w:r>
      <w:proofErr w:type="gramEnd"/>
      <w:r w:rsidRPr="001F3E07">
        <w:rPr>
          <w:rFonts w:ascii="Times New Roman" w:hAnsi="Times New Roman" w:cs="Times New Roman"/>
          <w:sz w:val="28"/>
          <w:szCs w:val="28"/>
          <w:lang w:val="en-US"/>
        </w:rPr>
        <w:t xml:space="preserve"> to the depth of at least 500 m. The deep </w:t>
      </w:r>
      <w:proofErr w:type="gramStart"/>
      <w:r w:rsidRPr="001F3E07">
        <w:rPr>
          <w:rFonts w:ascii="Times New Roman" w:hAnsi="Times New Roman" w:cs="Times New Roman"/>
          <w:sz w:val="28"/>
          <w:szCs w:val="28"/>
          <w:lang w:val="en-US"/>
        </w:rPr>
        <w:t>shaft</w:t>
      </w:r>
      <w:bookmarkStart w:id="0" w:name="page25"/>
      <w:bookmarkEnd w:id="0"/>
      <w:r w:rsidRPr="001F3E07">
        <w:rPr>
          <w:rFonts w:ascii="Times New Roman" w:hAnsi="Times New Roman" w:cs="Times New Roman"/>
          <w:sz w:val="28"/>
          <w:szCs w:val="28"/>
          <w:lang w:val="en-US"/>
        </w:rPr>
        <w:t xml:space="preserve">  is</w:t>
      </w:r>
      <w:proofErr w:type="gramEnd"/>
      <w:r w:rsidRPr="001F3E07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_________________________for the mine’s life, to secure many years of production, before ore reserves are finished.</w:t>
      </w:r>
    </w:p>
    <w:p w:rsidR="001F3E07" w:rsidRPr="001F3E07" w:rsidRDefault="001F3E07" w:rsidP="001F3E07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2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E07">
        <w:rPr>
          <w:rFonts w:ascii="Times New Roman" w:hAnsi="Times New Roman" w:cs="Times New Roman"/>
          <w:sz w:val="28"/>
          <w:szCs w:val="28"/>
          <w:lang w:val="en-US"/>
        </w:rPr>
        <w:t xml:space="preserve">Extending the ______________________ in an operating mine is very costly and difficult project. Shaft sinking requires both expert labor and specialized equipment, therefore is better to </w:t>
      </w:r>
      <w:proofErr w:type="gramStart"/>
      <w:r w:rsidRPr="001F3E07">
        <w:rPr>
          <w:rFonts w:ascii="Times New Roman" w:hAnsi="Times New Roman" w:cs="Times New Roman"/>
          <w:sz w:val="28"/>
          <w:szCs w:val="28"/>
          <w:lang w:val="en-US"/>
        </w:rPr>
        <w:t>be done</w:t>
      </w:r>
      <w:proofErr w:type="gramEnd"/>
      <w:r w:rsidRPr="001F3E07">
        <w:rPr>
          <w:rFonts w:ascii="Times New Roman" w:hAnsi="Times New Roman" w:cs="Times New Roman"/>
          <w:sz w:val="28"/>
          <w:szCs w:val="28"/>
          <w:lang w:val="en-US"/>
        </w:rPr>
        <w:t xml:space="preserve"> by contractor, than by local personnel.</w:t>
      </w:r>
    </w:p>
    <w:p w:rsidR="001F3E07" w:rsidRPr="001F3E07" w:rsidRDefault="001F3E07" w:rsidP="001F3E07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2" w:right="20" w:firstLine="5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3E07">
        <w:rPr>
          <w:rFonts w:ascii="Times New Roman" w:hAnsi="Times New Roman" w:cs="Times New Roman"/>
          <w:sz w:val="28"/>
          <w:szCs w:val="28"/>
          <w:lang w:val="en-US"/>
        </w:rPr>
        <w:t>The shaft can be circular, ________________________, or elliptical in profile. The _____________________shaft is simple to excavate and resist rock pressure better than other sections, thus it is often preferred for a _________________.</w:t>
      </w:r>
    </w:p>
    <w:p w:rsidR="001F3E07" w:rsidRPr="001F3E07" w:rsidRDefault="001F3E07" w:rsidP="001F3E07">
      <w:pPr>
        <w:rPr>
          <w:lang w:val="en-US"/>
        </w:rPr>
      </w:pPr>
    </w:p>
    <w:p w:rsidR="001F3E07" w:rsidRPr="001F3E07" w:rsidRDefault="001F3E07" w:rsidP="001F3E07">
      <w:pPr>
        <w:rPr>
          <w:rFonts w:ascii="Times New Roman" w:hAnsi="Times New Roman" w:cs="Times New Roman"/>
          <w:lang w:val="en-US"/>
        </w:rPr>
      </w:pPr>
      <w:r w:rsidRPr="00853C5E">
        <w:rPr>
          <w:rFonts w:ascii="Times New Roman" w:hAnsi="Times New Roman" w:cs="Times New Roman"/>
          <w:b/>
          <w:sz w:val="28"/>
          <w:szCs w:val="28"/>
        </w:rPr>
        <w:t>Словарь</w:t>
      </w:r>
      <w:r w:rsidRPr="001F3E07">
        <w:rPr>
          <w:rFonts w:ascii="Times New Roman" w:hAnsi="Times New Roman" w:cs="Times New Roman"/>
          <w:sz w:val="28"/>
          <w:szCs w:val="28"/>
          <w:lang w:val="en-US"/>
        </w:rPr>
        <w:t xml:space="preserve">: earth, shaft, </w:t>
      </w:r>
      <w:proofErr w:type="gramStart"/>
      <w:r w:rsidRPr="001F3E07">
        <w:rPr>
          <w:rFonts w:ascii="Times New Roman" w:hAnsi="Times New Roman" w:cs="Times New Roman"/>
          <w:sz w:val="28"/>
          <w:szCs w:val="28"/>
          <w:lang w:val="en-US"/>
        </w:rPr>
        <w:t>underground,  deep</w:t>
      </w:r>
      <w:proofErr w:type="gramEnd"/>
      <w:r w:rsidRPr="001F3E07">
        <w:rPr>
          <w:rFonts w:ascii="Times New Roman" w:hAnsi="Times New Roman" w:cs="Times New Roman"/>
          <w:sz w:val="28"/>
          <w:szCs w:val="28"/>
          <w:lang w:val="en-US"/>
        </w:rPr>
        <w:t xml:space="preserve">, different,  depth,  rectangular,  important, circular, type,  mine, drifts, parts, </w:t>
      </w:r>
      <w:r>
        <w:rPr>
          <w:rFonts w:ascii="Times New Roman" w:hAnsi="Times New Roman" w:cs="Times New Roman"/>
          <w:sz w:val="28"/>
          <w:szCs w:val="28"/>
          <w:lang w:val="en-US"/>
        </w:rPr>
        <w:t>tools ,workplace.</w:t>
      </w:r>
      <w:r w:rsidRPr="001F3E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718F6" w:rsidRPr="00A75AE9" w:rsidRDefault="005F152B" w:rsidP="00036232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 - 10</w:t>
      </w:r>
    </w:p>
    <w:p w:rsidR="00C73110" w:rsidRPr="00F20F2B" w:rsidRDefault="00C73110" w:rsidP="00C73110">
      <w:pPr>
        <w:rPr>
          <w:rFonts w:ascii="Times New Roman" w:hAnsi="Times New Roman" w:cs="Times New Roman"/>
          <w:sz w:val="28"/>
          <w:szCs w:val="28"/>
        </w:rPr>
      </w:pPr>
      <w:r w:rsidRPr="00F20F2B">
        <w:rPr>
          <w:rFonts w:ascii="Times New Roman" w:hAnsi="Times New Roman" w:cs="Times New Roman"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3110" w:rsidRDefault="00C73110" w:rsidP="00C731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1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0F2B">
        <w:rPr>
          <w:rFonts w:ascii="Times New Roman" w:hAnsi="Times New Roman" w:cs="Times New Roman"/>
          <w:sz w:val="28"/>
          <w:szCs w:val="28"/>
        </w:rPr>
        <w:t xml:space="preserve">равильность </w:t>
      </w:r>
      <w:r>
        <w:rPr>
          <w:rFonts w:ascii="Times New Roman" w:hAnsi="Times New Roman" w:cs="Times New Roman"/>
          <w:sz w:val="28"/>
          <w:szCs w:val="28"/>
        </w:rPr>
        <w:t>выполн</w:t>
      </w:r>
      <w:r w:rsidR="005F152B">
        <w:rPr>
          <w:rFonts w:ascii="Times New Roman" w:hAnsi="Times New Roman" w:cs="Times New Roman"/>
          <w:sz w:val="28"/>
          <w:szCs w:val="28"/>
        </w:rPr>
        <w:t>ения перевода текста</w:t>
      </w:r>
    </w:p>
    <w:p w:rsidR="00C73110" w:rsidRDefault="00C73110" w:rsidP="00C731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выполнения</w:t>
      </w:r>
      <w:r w:rsidR="005F1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110" w:rsidRDefault="0046423D" w:rsidP="00C731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C73110">
        <w:rPr>
          <w:rFonts w:ascii="Times New Roman" w:hAnsi="Times New Roman" w:cs="Times New Roman"/>
          <w:sz w:val="28"/>
          <w:szCs w:val="28"/>
        </w:rPr>
        <w:t>5 минут.</w:t>
      </w:r>
    </w:p>
    <w:p w:rsidR="00107E0C" w:rsidRDefault="00C73110" w:rsidP="00036232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152B" w:rsidRDefault="005F152B" w:rsidP="005F152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по организации работы коллектива</w:t>
      </w:r>
      <w:r w:rsidR="00060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145" w:rsidRPr="00977B02" w:rsidRDefault="000B18A7" w:rsidP="00250145">
      <w:pPr>
        <w:jc w:val="both"/>
        <w:rPr>
          <w:rFonts w:ascii="Times New Roman" w:hAnsi="Times New Roman" w:cs="Times New Roman"/>
          <w:sz w:val="28"/>
          <w:szCs w:val="28"/>
        </w:rPr>
      </w:pPr>
      <w:r w:rsidRPr="00DB558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501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0145" w:rsidRPr="00977B02">
        <w:rPr>
          <w:rFonts w:ascii="Times New Roman" w:hAnsi="Times New Roman" w:cs="Times New Roman"/>
          <w:sz w:val="28"/>
          <w:szCs w:val="28"/>
        </w:rPr>
        <w:t>Бурение отбойных</w:t>
      </w:r>
      <w:r w:rsidR="00250145">
        <w:rPr>
          <w:rFonts w:ascii="Times New Roman" w:hAnsi="Times New Roman" w:cs="Times New Roman"/>
          <w:sz w:val="28"/>
          <w:szCs w:val="28"/>
        </w:rPr>
        <w:t xml:space="preserve"> шпуров в камере общей длиной 12</w:t>
      </w:r>
      <w:r w:rsidR="00250145" w:rsidRPr="00977B02">
        <w:rPr>
          <w:rFonts w:ascii="Times New Roman" w:hAnsi="Times New Roman" w:cs="Times New Roman"/>
          <w:sz w:val="28"/>
          <w:szCs w:val="28"/>
        </w:rPr>
        <w:t>500</w:t>
      </w:r>
      <w:r w:rsidR="00250145">
        <w:rPr>
          <w:rFonts w:ascii="Times New Roman" w:hAnsi="Times New Roman" w:cs="Times New Roman"/>
          <w:sz w:val="28"/>
          <w:szCs w:val="28"/>
        </w:rPr>
        <w:t xml:space="preserve"> </w:t>
      </w:r>
      <w:r w:rsidR="00250145" w:rsidRPr="00977B02">
        <w:rPr>
          <w:rFonts w:ascii="Times New Roman" w:hAnsi="Times New Roman" w:cs="Times New Roman"/>
          <w:sz w:val="28"/>
          <w:szCs w:val="28"/>
        </w:rPr>
        <w:t>м осуществляется</w:t>
      </w:r>
      <w:r w:rsidR="00250145">
        <w:rPr>
          <w:rFonts w:ascii="Times New Roman" w:hAnsi="Times New Roman" w:cs="Times New Roman"/>
          <w:sz w:val="28"/>
          <w:szCs w:val="28"/>
        </w:rPr>
        <w:t xml:space="preserve"> буровыми станками СОЛО-1020. Буровой станок обслуживается одним машинистом. Число смен в сутки - 3, число рабочих дней в месяц - 30. По графику на ППР бурового станка в месяц предусмотрено 6 смен. Норма выработки - 80 м/смену. Определить количество необходимых буровых станков для бурения скважин и количество людей в бригаде, если камеру необходимо подготовить к отбойке в течение месяца.</w:t>
      </w:r>
    </w:p>
    <w:p w:rsidR="00E76FC7" w:rsidRPr="00F20F2B" w:rsidRDefault="00E76FC7" w:rsidP="00250145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E76FC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20F2B">
        <w:rPr>
          <w:rFonts w:ascii="Times New Roman" w:hAnsi="Times New Roman" w:cs="Times New Roman"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6FC7" w:rsidRDefault="00E76FC7" w:rsidP="00E76F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20F2B">
        <w:rPr>
          <w:rFonts w:ascii="Times New Roman" w:hAnsi="Times New Roman" w:cs="Times New Roman"/>
          <w:sz w:val="28"/>
          <w:szCs w:val="28"/>
        </w:rPr>
        <w:t xml:space="preserve">равильность </w:t>
      </w:r>
      <w:r>
        <w:rPr>
          <w:rFonts w:ascii="Times New Roman" w:hAnsi="Times New Roman" w:cs="Times New Roman"/>
          <w:sz w:val="28"/>
          <w:szCs w:val="28"/>
        </w:rPr>
        <w:t>решения задачи</w:t>
      </w:r>
    </w:p>
    <w:p w:rsidR="00E76FC7" w:rsidRDefault="00E76FC7" w:rsidP="00E76F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выполнения задания</w:t>
      </w:r>
    </w:p>
    <w:p w:rsidR="00E76FC7" w:rsidRDefault="00E76FC7" w:rsidP="00E76F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E76FC7" w:rsidRPr="00E76FC7" w:rsidRDefault="00E76FC7" w:rsidP="00E76FC7">
      <w:pPr>
        <w:rPr>
          <w:rFonts w:ascii="Times New Roman" w:hAnsi="Times New Roman" w:cs="Times New Roman"/>
          <w:sz w:val="28"/>
          <w:szCs w:val="28"/>
        </w:rPr>
      </w:pPr>
      <w:r w:rsidRPr="00E76FC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76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AE9" w:rsidRDefault="00A75AE9" w:rsidP="00015473">
      <w:pPr>
        <w:pStyle w:val="a5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C01A0A" w:rsidRDefault="00C01A0A" w:rsidP="00015473">
      <w:pPr>
        <w:pStyle w:val="a5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C01A0A" w:rsidRDefault="00C01A0A" w:rsidP="00015473">
      <w:pPr>
        <w:pStyle w:val="a5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C01A0A" w:rsidRDefault="00C01A0A" w:rsidP="00015473">
      <w:pPr>
        <w:pStyle w:val="a5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A75AE9" w:rsidRDefault="00A75AE9" w:rsidP="001C413C">
      <w:pPr>
        <w:pStyle w:val="a5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B722C6" w:rsidRDefault="00B722C6" w:rsidP="001C413C">
      <w:pPr>
        <w:pStyle w:val="a5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07E0C" w:rsidRDefault="005F152B" w:rsidP="00966BA7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Комплексное задание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уровня</w:t>
      </w:r>
    </w:p>
    <w:p w:rsidR="005F152B" w:rsidRPr="005F152B" w:rsidRDefault="005F152B" w:rsidP="005F152B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 Общая часть задания</w:t>
      </w:r>
    </w:p>
    <w:p w:rsidR="0081154B" w:rsidRDefault="005F152B" w:rsidP="0081154B">
      <w:pPr>
        <w:tabs>
          <w:tab w:val="left" w:pos="6300"/>
        </w:tabs>
        <w:ind w:firstLine="708"/>
        <w:rPr>
          <w:rFonts w:ascii="Times New Roman" w:hAnsi="Times New Roman"/>
          <w:sz w:val="28"/>
          <w:szCs w:val="28"/>
        </w:rPr>
      </w:pPr>
      <w:r w:rsidRPr="00E9152B"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="00F718F6" w:rsidRPr="00E91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5302" w:rsidRPr="00E91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15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154B">
        <w:rPr>
          <w:rFonts w:ascii="Times New Roman" w:hAnsi="Times New Roman"/>
          <w:sz w:val="28"/>
          <w:szCs w:val="28"/>
        </w:rPr>
        <w:t xml:space="preserve">Рассчитать сечение квершлага </w:t>
      </w:r>
    </w:p>
    <w:p w:rsidR="006B6AE3" w:rsidRPr="0005136C" w:rsidRDefault="006B6AE3" w:rsidP="006B6AE3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05136C">
        <w:rPr>
          <w:rFonts w:ascii="Times New Roman" w:hAnsi="Times New Roman" w:cs="Times New Roman"/>
          <w:sz w:val="24"/>
          <w:szCs w:val="24"/>
        </w:rPr>
        <w:t xml:space="preserve">Исходные данные </w:t>
      </w:r>
    </w:p>
    <w:p w:rsidR="006B6AE3" w:rsidRPr="0005136C" w:rsidRDefault="006B6AE3" w:rsidP="006B6AE3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05136C">
        <w:rPr>
          <w:rFonts w:ascii="Times New Roman" w:hAnsi="Times New Roman" w:cs="Times New Roman"/>
          <w:sz w:val="24"/>
          <w:szCs w:val="24"/>
        </w:rPr>
        <w:t>Крепость пород –</w:t>
      </w:r>
      <w:r w:rsidRPr="0005136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5136C">
        <w:rPr>
          <w:rFonts w:ascii="Times New Roman" w:hAnsi="Times New Roman" w:cs="Times New Roman"/>
          <w:sz w:val="24"/>
          <w:szCs w:val="24"/>
        </w:rPr>
        <w:t>=14</w:t>
      </w:r>
    </w:p>
    <w:p w:rsidR="006B6AE3" w:rsidRPr="0005136C" w:rsidRDefault="006B6AE3" w:rsidP="006B6AE3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05136C">
        <w:rPr>
          <w:rFonts w:ascii="Times New Roman" w:hAnsi="Times New Roman" w:cs="Times New Roman"/>
          <w:sz w:val="24"/>
          <w:szCs w:val="24"/>
        </w:rPr>
        <w:t xml:space="preserve">Транспортировка горной массы по квершлагу осуществляется автосамосвалом </w:t>
      </w:r>
      <w:r w:rsidRPr="0005136C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05136C">
        <w:rPr>
          <w:rFonts w:ascii="Times New Roman" w:hAnsi="Times New Roman" w:cs="Times New Roman"/>
          <w:sz w:val="24"/>
          <w:szCs w:val="24"/>
        </w:rPr>
        <w:t>30</w:t>
      </w:r>
    </w:p>
    <w:p w:rsidR="006B6AE3" w:rsidRPr="0005136C" w:rsidRDefault="006B6AE3" w:rsidP="006B6AE3">
      <w:pPr>
        <w:tabs>
          <w:tab w:val="left" w:pos="6300"/>
        </w:tabs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05136C">
        <w:rPr>
          <w:rFonts w:ascii="Times New Roman" w:hAnsi="Times New Roman" w:cs="Times New Roman"/>
          <w:sz w:val="24"/>
          <w:szCs w:val="24"/>
          <w:u w:val="single"/>
        </w:rPr>
        <w:t xml:space="preserve">Габариты </w:t>
      </w:r>
      <w:r w:rsidRPr="0005136C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05136C">
        <w:rPr>
          <w:rFonts w:ascii="Times New Roman" w:hAnsi="Times New Roman" w:cs="Times New Roman"/>
          <w:sz w:val="24"/>
          <w:szCs w:val="24"/>
        </w:rPr>
        <w:t>30</w:t>
      </w:r>
    </w:p>
    <w:p w:rsidR="006B6AE3" w:rsidRPr="0005136C" w:rsidRDefault="006B6AE3" w:rsidP="006B6AE3">
      <w:pPr>
        <w:tabs>
          <w:tab w:val="left" w:pos="630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05136C">
        <w:rPr>
          <w:rFonts w:ascii="Times New Roman" w:hAnsi="Times New Roman" w:cs="Times New Roman"/>
          <w:sz w:val="24"/>
          <w:szCs w:val="24"/>
        </w:rPr>
        <w:t xml:space="preserve">Длина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136C">
        <w:rPr>
          <w:rFonts w:ascii="Times New Roman" w:hAnsi="Times New Roman" w:cs="Times New Roman"/>
          <w:sz w:val="24"/>
          <w:szCs w:val="24"/>
        </w:rPr>
        <w:t xml:space="preserve">   10153 мм</w:t>
      </w:r>
    </w:p>
    <w:p w:rsidR="006B6AE3" w:rsidRPr="0005136C" w:rsidRDefault="006B6AE3" w:rsidP="006B6AE3">
      <w:pPr>
        <w:tabs>
          <w:tab w:val="left" w:pos="630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05136C">
        <w:rPr>
          <w:rFonts w:ascii="Times New Roman" w:hAnsi="Times New Roman" w:cs="Times New Roman"/>
          <w:sz w:val="24"/>
          <w:szCs w:val="24"/>
        </w:rPr>
        <w:t xml:space="preserve">Ширина </w:t>
      </w:r>
      <w:r w:rsidRPr="0005136C">
        <w:rPr>
          <w:rFonts w:ascii="Times New Roman" w:hAnsi="Times New Roman" w:cs="Times New Roman"/>
          <w:sz w:val="24"/>
          <w:szCs w:val="24"/>
        </w:rPr>
        <w:tab/>
        <w:t>2690 мм</w:t>
      </w:r>
    </w:p>
    <w:p w:rsidR="006B6AE3" w:rsidRPr="0005136C" w:rsidRDefault="006B6AE3" w:rsidP="006B6AE3">
      <w:pPr>
        <w:tabs>
          <w:tab w:val="left" w:pos="630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05136C">
        <w:rPr>
          <w:rFonts w:ascii="Times New Roman" w:hAnsi="Times New Roman" w:cs="Times New Roman"/>
          <w:sz w:val="24"/>
          <w:szCs w:val="24"/>
        </w:rPr>
        <w:t>Высота</w:t>
      </w:r>
      <w:r w:rsidRPr="0005136C">
        <w:rPr>
          <w:rFonts w:ascii="Times New Roman" w:hAnsi="Times New Roman" w:cs="Times New Roman"/>
          <w:sz w:val="24"/>
          <w:szCs w:val="24"/>
        </w:rPr>
        <w:tab/>
        <w:t>2600 мм</w:t>
      </w:r>
    </w:p>
    <w:p w:rsidR="006B6AE3" w:rsidRPr="0005136C" w:rsidRDefault="006B6AE3" w:rsidP="006B6AE3">
      <w:pPr>
        <w:tabs>
          <w:tab w:val="left" w:pos="630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B6AE3" w:rsidRPr="006B6AE3" w:rsidRDefault="006B6AE3" w:rsidP="006B6AE3">
      <w:pPr>
        <w:tabs>
          <w:tab w:val="left" w:pos="63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36C">
        <w:rPr>
          <w:rFonts w:ascii="Times New Roman" w:hAnsi="Times New Roman" w:cs="Times New Roman"/>
          <w:b/>
          <w:bCs/>
          <w:sz w:val="24"/>
          <w:szCs w:val="24"/>
        </w:rPr>
        <w:t>Расчётные формулы для определения размеров сечений выработок со сводчатым перекрытием</w:t>
      </w:r>
      <w:r w:rsidRPr="00051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tbl>
      <w:tblPr>
        <w:tblW w:w="8085" w:type="dxa"/>
        <w:tblInd w:w="-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0"/>
        <w:gridCol w:w="2695"/>
      </w:tblGrid>
      <w:tr w:rsidR="006B6AE3" w:rsidRPr="0005136C" w:rsidTr="009A4A2F">
        <w:trPr>
          <w:trHeight w:val="104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Обозначения   и расчётные</w:t>
            </w:r>
          </w:p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gramEnd"/>
          </w:p>
        </w:tc>
      </w:tr>
      <w:tr w:rsidR="006B6AE3" w:rsidRPr="0005136C" w:rsidTr="009A4A2F">
        <w:trPr>
          <w:trHeight w:val="27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Высота транспортного средства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6B6AE3" w:rsidRPr="0005136C" w:rsidTr="009A4A2F">
        <w:trPr>
          <w:trHeight w:val="31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Высота стенки выработки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Hmin</w:t>
            </w:r>
            <w:proofErr w:type="spellEnd"/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</w:tr>
      <w:tr w:rsidR="006B6AE3" w:rsidRPr="0005136C" w:rsidTr="009A4A2F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Высота слоя балласта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B6AE3" w:rsidRPr="0005136C" w:rsidTr="009A4A2F">
        <w:trPr>
          <w:trHeight w:val="32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Высота стенки от почвы выработки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6B6AE3" w:rsidRPr="0005136C" w:rsidTr="009A4A2F">
        <w:trPr>
          <w:trHeight w:val="65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proofErr w:type="spellStart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коробового</w:t>
            </w:r>
            <w:proofErr w:type="spellEnd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 свода при крепости пород </w:t>
            </w:r>
            <w:proofErr w:type="gramStart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более  12</w:t>
            </w:r>
            <w:proofErr w:type="gramEnd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 при  </w:t>
            </w:r>
            <w:proofErr w:type="spellStart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набрызгбетонной</w:t>
            </w:r>
            <w:proofErr w:type="spellEnd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 и крепости более 9 при штанговой и комбинированных крепях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B/4</w:t>
            </w:r>
          </w:p>
        </w:tc>
      </w:tr>
      <w:tr w:rsidR="006B6AE3" w:rsidRPr="0005136C" w:rsidTr="009A4A2F">
        <w:trPr>
          <w:trHeight w:val="56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Высота выработки при </w:t>
            </w:r>
            <w:proofErr w:type="spellStart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набрызгбетонной</w:t>
            </w:r>
            <w:proofErr w:type="spellEnd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, штанговой и комбинированных крепях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0513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</w:t>
            </w:r>
            <w:proofErr w:type="spellEnd"/>
          </w:p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513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proofErr w:type="spellEnd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</w:tc>
      </w:tr>
      <w:tr w:rsidR="006B6AE3" w:rsidRPr="0005136C" w:rsidTr="009A4A2F">
        <w:trPr>
          <w:trHeight w:val="2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Ширина ПДМ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6B6AE3" w:rsidRPr="0005136C" w:rsidTr="009A4A2F">
        <w:trPr>
          <w:trHeight w:val="56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Зазор между стенкой и габаритом подвижного состава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513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6B6AE3" w:rsidRPr="0005136C" w:rsidTr="009A4A2F">
        <w:trPr>
          <w:trHeight w:val="23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proofErr w:type="spellStart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однопутевой</w:t>
            </w:r>
            <w:proofErr w:type="spellEnd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выработки в свету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В = 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6B6AE3" w:rsidRPr="0005136C" w:rsidTr="009A4A2F">
        <w:trPr>
          <w:trHeight w:val="34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Расчётная толщина стенок крепи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6B6AE3" w:rsidRPr="0005136C" w:rsidTr="009A4A2F">
        <w:trPr>
          <w:trHeight w:val="53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Проектная ширина выработки в проходке при бетонной крепи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=B + 2a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6B6AE3" w:rsidRPr="0005136C" w:rsidTr="009A4A2F">
        <w:trPr>
          <w:trHeight w:val="51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То же, </w:t>
            </w:r>
            <w:proofErr w:type="gramStart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при  </w:t>
            </w:r>
            <w:proofErr w:type="spellStart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набрызгбетонной</w:t>
            </w:r>
            <w:proofErr w:type="spellEnd"/>
            <w:proofErr w:type="gramEnd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, штанговой и комбинированных крепях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= В + 100</w:t>
            </w:r>
          </w:p>
        </w:tc>
      </w:tr>
      <w:tr w:rsidR="006B6AE3" w:rsidRPr="0005136C" w:rsidTr="009A4A2F">
        <w:trPr>
          <w:trHeight w:val="56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Радиус осевой дуги </w:t>
            </w:r>
            <w:proofErr w:type="spellStart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коробового</w:t>
            </w:r>
            <w:proofErr w:type="spellEnd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 свода при 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 = В/3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</w:t>
            </w: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0,692B</w:t>
            </w:r>
          </w:p>
        </w:tc>
      </w:tr>
      <w:tr w:rsidR="006B6AE3" w:rsidRPr="0005136C" w:rsidTr="009A4A2F">
        <w:trPr>
          <w:trHeight w:val="56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 же, при </w:t>
            </w:r>
            <w:proofErr w:type="spellStart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  <w:proofErr w:type="spellEnd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 = B/4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0,905В</w:t>
            </w:r>
          </w:p>
        </w:tc>
      </w:tr>
      <w:tr w:rsidR="006B6AE3" w:rsidRPr="0005136C" w:rsidTr="009A4A2F">
        <w:trPr>
          <w:trHeight w:val="56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Радиус боковой дуги </w:t>
            </w:r>
            <w:proofErr w:type="spellStart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коробового</w:t>
            </w:r>
            <w:proofErr w:type="spellEnd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 свода при </w:t>
            </w:r>
            <w:proofErr w:type="spellStart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= В/3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 = 0,262В</w:t>
            </w:r>
          </w:p>
        </w:tc>
      </w:tr>
      <w:tr w:rsidR="006B6AE3" w:rsidRPr="0005136C" w:rsidTr="009A4A2F">
        <w:trPr>
          <w:trHeight w:val="56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То же, при </w:t>
            </w:r>
            <w:proofErr w:type="spellStart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  <w:proofErr w:type="spellEnd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= В/4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 = 0,173В</w:t>
            </w:r>
          </w:p>
        </w:tc>
      </w:tr>
      <w:tr w:rsidR="006B6AE3" w:rsidRPr="0005136C" w:rsidTr="009A4A2F">
        <w:trPr>
          <w:trHeight w:val="56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Сечение выработки в свету при </w:t>
            </w:r>
            <w:proofErr w:type="spellStart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коробовом</w:t>
            </w:r>
            <w:proofErr w:type="spellEnd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 своде при </w:t>
            </w:r>
            <w:proofErr w:type="spellStart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  <w:proofErr w:type="spellEnd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 = В/3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св</w:t>
            </w:r>
            <w:proofErr w:type="spellEnd"/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=B(h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+0.26B)</w:t>
            </w:r>
          </w:p>
        </w:tc>
      </w:tr>
      <w:tr w:rsidR="006B6AE3" w:rsidRPr="0005136C" w:rsidTr="009A4A2F">
        <w:trPr>
          <w:trHeight w:val="56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То же, при </w:t>
            </w:r>
            <w:proofErr w:type="spellStart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  <w:proofErr w:type="spellEnd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 = B/4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AE3" w:rsidRPr="0005136C" w:rsidRDefault="006B6AE3" w:rsidP="009A4A2F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cв</w:t>
            </w:r>
            <w:proofErr w:type="spellEnd"/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=( h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+0,175B)</w:t>
            </w:r>
          </w:p>
        </w:tc>
      </w:tr>
    </w:tbl>
    <w:p w:rsidR="006B6AE3" w:rsidRPr="0005136C" w:rsidRDefault="006B6AE3" w:rsidP="006B6AE3">
      <w:pPr>
        <w:tabs>
          <w:tab w:val="left" w:pos="630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B6AE3" w:rsidRPr="0005136C" w:rsidRDefault="006B6AE3" w:rsidP="006B6AE3">
      <w:pPr>
        <w:tabs>
          <w:tab w:val="left" w:pos="630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B6AE3" w:rsidRPr="0005136C" w:rsidRDefault="006B6AE3" w:rsidP="006B6AE3">
      <w:pPr>
        <w:tabs>
          <w:tab w:val="left" w:pos="63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AE3" w:rsidRPr="0005136C" w:rsidRDefault="006B6AE3" w:rsidP="006B6AE3">
      <w:pPr>
        <w:tabs>
          <w:tab w:val="left" w:pos="63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AE3" w:rsidRPr="0005136C" w:rsidRDefault="006B6AE3" w:rsidP="006B6AE3">
      <w:pPr>
        <w:tabs>
          <w:tab w:val="left" w:pos="63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AE3" w:rsidRPr="0005136C" w:rsidRDefault="006B6AE3" w:rsidP="006B6AE3">
      <w:pPr>
        <w:tabs>
          <w:tab w:val="left" w:pos="63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AE3" w:rsidRPr="0005136C" w:rsidRDefault="006B6AE3" w:rsidP="006B6AE3">
      <w:pPr>
        <w:tabs>
          <w:tab w:val="left" w:pos="63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AE3" w:rsidRPr="0005136C" w:rsidRDefault="006B6AE3" w:rsidP="006B6AE3">
      <w:pPr>
        <w:tabs>
          <w:tab w:val="left" w:pos="63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B6AE3" w:rsidRPr="0005136C" w:rsidRDefault="006B6AE3" w:rsidP="006B6AE3">
      <w:pPr>
        <w:tabs>
          <w:tab w:val="left" w:pos="63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AE3" w:rsidRPr="0005136C" w:rsidRDefault="006B6AE3" w:rsidP="006B6AE3">
      <w:pPr>
        <w:tabs>
          <w:tab w:val="left" w:pos="63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AE3" w:rsidRPr="0005136C" w:rsidRDefault="001B6C5D" w:rsidP="006B6AE3">
      <w:pPr>
        <w:tabs>
          <w:tab w:val="left" w:pos="63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427.5pt">
            <v:imagedata r:id="rId8" o:title=""/>
          </v:shape>
        </w:pict>
      </w:r>
    </w:p>
    <w:p w:rsidR="006B6AE3" w:rsidRPr="0005136C" w:rsidRDefault="006B6AE3" w:rsidP="006B6AE3">
      <w:pPr>
        <w:tabs>
          <w:tab w:val="left" w:pos="63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AE3" w:rsidRPr="0005136C" w:rsidRDefault="006B6AE3" w:rsidP="006B6AE3">
      <w:pPr>
        <w:tabs>
          <w:tab w:val="left" w:pos="63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AE3" w:rsidRPr="0005136C" w:rsidRDefault="006B6AE3" w:rsidP="006B6AE3">
      <w:pPr>
        <w:tabs>
          <w:tab w:val="left" w:pos="6300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136C">
        <w:rPr>
          <w:rFonts w:ascii="Times New Roman" w:hAnsi="Times New Roman" w:cs="Times New Roman"/>
          <w:b/>
          <w:bCs/>
          <w:sz w:val="24"/>
          <w:szCs w:val="24"/>
        </w:rPr>
        <w:t>Рис 1. Схема расположения оборудования в выработке</w:t>
      </w:r>
    </w:p>
    <w:p w:rsidR="006B6AE3" w:rsidRPr="0005136C" w:rsidRDefault="006B6AE3" w:rsidP="006B6AE3">
      <w:pPr>
        <w:rPr>
          <w:rFonts w:ascii="Times New Roman" w:hAnsi="Times New Roman" w:cs="Times New Roman"/>
          <w:sz w:val="24"/>
          <w:szCs w:val="24"/>
        </w:rPr>
      </w:pPr>
    </w:p>
    <w:p w:rsidR="006B6AE3" w:rsidRPr="0005136C" w:rsidRDefault="006B6AE3" w:rsidP="006B6AE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5136C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05136C">
        <w:rPr>
          <w:rFonts w:ascii="Times New Roman" w:hAnsi="Times New Roman" w:cs="Times New Roman"/>
          <w:sz w:val="24"/>
          <w:szCs w:val="24"/>
        </w:rPr>
        <w:t xml:space="preserve">  По представленной системе подземной разработки (рис.2)</w:t>
      </w:r>
    </w:p>
    <w:p w:rsidR="006B6AE3" w:rsidRPr="0005136C" w:rsidRDefault="006B6AE3" w:rsidP="006B6AE3">
      <w:pPr>
        <w:rPr>
          <w:rFonts w:ascii="Times New Roman" w:hAnsi="Times New Roman" w:cs="Times New Roman"/>
          <w:sz w:val="24"/>
          <w:szCs w:val="24"/>
        </w:rPr>
      </w:pPr>
      <w:r w:rsidRPr="0005136C">
        <w:rPr>
          <w:rFonts w:ascii="Times New Roman" w:hAnsi="Times New Roman" w:cs="Times New Roman"/>
          <w:sz w:val="24"/>
          <w:szCs w:val="24"/>
        </w:rPr>
        <w:t>-произвести выбор сечения горных выработок, исходя из габаритов применяемого горного оборудования (см. приложение 1);</w:t>
      </w:r>
    </w:p>
    <w:p w:rsidR="006B6AE3" w:rsidRPr="0005136C" w:rsidRDefault="006B6AE3" w:rsidP="006B6AE3">
      <w:pPr>
        <w:rPr>
          <w:rFonts w:ascii="Times New Roman" w:hAnsi="Times New Roman" w:cs="Times New Roman"/>
          <w:sz w:val="24"/>
          <w:szCs w:val="24"/>
        </w:rPr>
      </w:pPr>
      <w:r w:rsidRPr="0005136C">
        <w:rPr>
          <w:rFonts w:ascii="Times New Roman" w:hAnsi="Times New Roman" w:cs="Times New Roman"/>
          <w:sz w:val="24"/>
          <w:szCs w:val="24"/>
        </w:rPr>
        <w:t>-вид выбранного оборудования указать в таблице 1;</w:t>
      </w:r>
    </w:p>
    <w:p w:rsidR="006B6AE3" w:rsidRPr="0005136C" w:rsidRDefault="006B6AE3" w:rsidP="006B6AE3">
      <w:pPr>
        <w:rPr>
          <w:rFonts w:ascii="Times New Roman" w:hAnsi="Times New Roman" w:cs="Times New Roman"/>
          <w:sz w:val="24"/>
          <w:szCs w:val="24"/>
        </w:rPr>
      </w:pPr>
      <w:r w:rsidRPr="0005136C">
        <w:rPr>
          <w:rFonts w:ascii="Times New Roman" w:hAnsi="Times New Roman" w:cs="Times New Roman"/>
          <w:sz w:val="24"/>
          <w:szCs w:val="24"/>
        </w:rPr>
        <w:t>-рассчитать объем подготовительно-нарезных работ в блоке (см. рис 2);</w:t>
      </w:r>
    </w:p>
    <w:p w:rsidR="006B6AE3" w:rsidRPr="0005136C" w:rsidRDefault="006B6AE3" w:rsidP="006B6AE3">
      <w:pPr>
        <w:rPr>
          <w:rFonts w:ascii="Times New Roman" w:hAnsi="Times New Roman" w:cs="Times New Roman"/>
          <w:sz w:val="24"/>
          <w:szCs w:val="24"/>
        </w:rPr>
      </w:pPr>
      <w:r w:rsidRPr="0005136C">
        <w:rPr>
          <w:rFonts w:ascii="Times New Roman" w:hAnsi="Times New Roman" w:cs="Times New Roman"/>
          <w:sz w:val="24"/>
          <w:szCs w:val="24"/>
        </w:rPr>
        <w:t>- наклонный съезд не учитывать;</w:t>
      </w:r>
    </w:p>
    <w:p w:rsidR="006B6AE3" w:rsidRPr="0005136C" w:rsidRDefault="006B6AE3" w:rsidP="006B6AE3">
      <w:pPr>
        <w:rPr>
          <w:rFonts w:ascii="Times New Roman" w:hAnsi="Times New Roman" w:cs="Times New Roman"/>
          <w:sz w:val="24"/>
          <w:szCs w:val="24"/>
        </w:rPr>
      </w:pPr>
      <w:r w:rsidRPr="0005136C">
        <w:rPr>
          <w:rFonts w:ascii="Times New Roman" w:hAnsi="Times New Roman" w:cs="Times New Roman"/>
          <w:sz w:val="24"/>
          <w:szCs w:val="24"/>
        </w:rPr>
        <w:t>- целики не учитывать;</w:t>
      </w:r>
    </w:p>
    <w:p w:rsidR="006B6AE3" w:rsidRPr="0005136C" w:rsidRDefault="006B6AE3" w:rsidP="006B6AE3">
      <w:pPr>
        <w:rPr>
          <w:rFonts w:ascii="Times New Roman" w:hAnsi="Times New Roman" w:cs="Times New Roman"/>
          <w:sz w:val="24"/>
          <w:szCs w:val="24"/>
        </w:rPr>
      </w:pPr>
      <w:r w:rsidRPr="0005136C">
        <w:rPr>
          <w:rFonts w:ascii="Times New Roman" w:hAnsi="Times New Roman" w:cs="Times New Roman"/>
          <w:sz w:val="24"/>
          <w:szCs w:val="24"/>
        </w:rPr>
        <w:t>-пояснить, как производили расчет объемов очистных работ.</w:t>
      </w:r>
    </w:p>
    <w:p w:rsidR="006B6AE3" w:rsidRPr="0005136C" w:rsidRDefault="006B6AE3" w:rsidP="006B6AE3">
      <w:pPr>
        <w:rPr>
          <w:rFonts w:ascii="Times New Roman" w:hAnsi="Times New Roman" w:cs="Times New Roman"/>
          <w:sz w:val="24"/>
          <w:szCs w:val="24"/>
        </w:rPr>
      </w:pPr>
    </w:p>
    <w:p w:rsidR="006B6AE3" w:rsidRPr="0005136C" w:rsidRDefault="006B6AE3" w:rsidP="006B6AE3">
      <w:pPr>
        <w:rPr>
          <w:rFonts w:ascii="Times New Roman" w:hAnsi="Times New Roman" w:cs="Times New Roman"/>
          <w:sz w:val="24"/>
          <w:szCs w:val="24"/>
        </w:rPr>
      </w:pPr>
      <w:r w:rsidRPr="0005136C">
        <w:rPr>
          <w:rFonts w:ascii="Times New Roman" w:hAnsi="Times New Roman" w:cs="Times New Roman"/>
          <w:sz w:val="24"/>
          <w:szCs w:val="24"/>
        </w:rPr>
        <w:t>Расчеты объема подготовительно-нарезных работ выполняют исходя из конструктивных параметров блока.</w:t>
      </w:r>
    </w:p>
    <w:p w:rsidR="006B6AE3" w:rsidRPr="0005136C" w:rsidRDefault="006B6AE3" w:rsidP="006B6AE3">
      <w:pPr>
        <w:rPr>
          <w:rFonts w:ascii="Times New Roman" w:hAnsi="Times New Roman" w:cs="Times New Roman"/>
          <w:sz w:val="24"/>
          <w:szCs w:val="24"/>
        </w:rPr>
      </w:pPr>
      <w:r w:rsidRPr="0005136C"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6B6AE3" w:rsidRPr="0005136C" w:rsidRDefault="006E768B" w:rsidP="006B6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рисунок 2 - Система подземной разработки</w:t>
      </w:r>
    </w:p>
    <w:p w:rsidR="006B6AE3" w:rsidRPr="0005136C" w:rsidRDefault="006B6AE3" w:rsidP="006B6AE3">
      <w:pPr>
        <w:rPr>
          <w:rFonts w:ascii="Times New Roman" w:hAnsi="Times New Roman" w:cs="Times New Roman"/>
          <w:sz w:val="24"/>
          <w:szCs w:val="24"/>
        </w:rPr>
      </w:pPr>
      <w:r w:rsidRPr="0005136C">
        <w:rPr>
          <w:rFonts w:ascii="Times New Roman" w:hAnsi="Times New Roman" w:cs="Times New Roman"/>
          <w:sz w:val="24"/>
          <w:szCs w:val="24"/>
        </w:rPr>
        <w:t>-высота этажа- 60 м</w:t>
      </w:r>
    </w:p>
    <w:p w:rsidR="006B6AE3" w:rsidRPr="0005136C" w:rsidRDefault="006B6AE3" w:rsidP="006B6AE3">
      <w:pPr>
        <w:rPr>
          <w:rFonts w:ascii="Times New Roman" w:hAnsi="Times New Roman" w:cs="Times New Roman"/>
          <w:sz w:val="24"/>
          <w:szCs w:val="24"/>
        </w:rPr>
      </w:pPr>
      <w:r w:rsidRPr="0005136C">
        <w:rPr>
          <w:rFonts w:ascii="Times New Roman" w:hAnsi="Times New Roman" w:cs="Times New Roman"/>
          <w:sz w:val="24"/>
          <w:szCs w:val="24"/>
        </w:rPr>
        <w:t>-мощность рудного тела-10м</w:t>
      </w:r>
    </w:p>
    <w:p w:rsidR="006B6AE3" w:rsidRPr="0005136C" w:rsidRDefault="006B6AE3" w:rsidP="006B6AE3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05136C">
        <w:rPr>
          <w:rFonts w:ascii="Times New Roman" w:hAnsi="Times New Roman" w:cs="Times New Roman"/>
          <w:sz w:val="24"/>
          <w:szCs w:val="24"/>
        </w:rPr>
        <w:t>-плотность руды и породы- 3,5 т/м</w:t>
      </w:r>
      <w:r w:rsidRPr="0005136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B6AE3" w:rsidRPr="0005136C" w:rsidRDefault="006B6AE3" w:rsidP="006B6AE3">
      <w:pPr>
        <w:rPr>
          <w:rFonts w:ascii="Times New Roman" w:hAnsi="Times New Roman" w:cs="Times New Roman"/>
          <w:sz w:val="24"/>
          <w:szCs w:val="24"/>
        </w:rPr>
      </w:pPr>
      <w:r w:rsidRPr="0005136C">
        <w:rPr>
          <w:rFonts w:ascii="Times New Roman" w:hAnsi="Times New Roman" w:cs="Times New Roman"/>
          <w:sz w:val="24"/>
          <w:szCs w:val="24"/>
        </w:rPr>
        <w:t xml:space="preserve">- длина камеры – 50 м </w:t>
      </w:r>
    </w:p>
    <w:p w:rsidR="006B6AE3" w:rsidRPr="0005136C" w:rsidRDefault="006B6AE3" w:rsidP="006B6AE3">
      <w:pPr>
        <w:rPr>
          <w:rFonts w:ascii="Times New Roman" w:hAnsi="Times New Roman" w:cs="Times New Roman"/>
          <w:sz w:val="24"/>
          <w:szCs w:val="24"/>
        </w:rPr>
      </w:pPr>
      <w:r w:rsidRPr="0005136C">
        <w:rPr>
          <w:rFonts w:ascii="Times New Roman" w:hAnsi="Times New Roman" w:cs="Times New Roman"/>
          <w:sz w:val="24"/>
          <w:szCs w:val="24"/>
        </w:rPr>
        <w:t>- длина заезда по породе – 8м</w:t>
      </w:r>
    </w:p>
    <w:p w:rsidR="006B6AE3" w:rsidRPr="0005136C" w:rsidRDefault="006B6AE3" w:rsidP="006B6AE3">
      <w:pPr>
        <w:rPr>
          <w:rFonts w:ascii="Times New Roman" w:hAnsi="Times New Roman" w:cs="Times New Roman"/>
          <w:sz w:val="24"/>
          <w:szCs w:val="24"/>
        </w:rPr>
      </w:pPr>
    </w:p>
    <w:p w:rsidR="006B6AE3" w:rsidRPr="0005136C" w:rsidRDefault="006B6AE3" w:rsidP="006B6AE3">
      <w:pPr>
        <w:rPr>
          <w:rFonts w:ascii="Times New Roman" w:hAnsi="Times New Roman" w:cs="Times New Roman"/>
          <w:sz w:val="24"/>
          <w:szCs w:val="24"/>
        </w:rPr>
      </w:pPr>
    </w:p>
    <w:p w:rsidR="006B6AE3" w:rsidRPr="0005136C" w:rsidRDefault="006B6AE3" w:rsidP="006B6AE3">
      <w:pPr>
        <w:rPr>
          <w:rFonts w:ascii="Times New Roman" w:hAnsi="Times New Roman" w:cs="Times New Roman"/>
          <w:sz w:val="24"/>
          <w:szCs w:val="24"/>
        </w:rPr>
      </w:pPr>
    </w:p>
    <w:p w:rsidR="006B6AE3" w:rsidRPr="0005136C" w:rsidRDefault="006B6AE3" w:rsidP="006B6AE3">
      <w:pPr>
        <w:rPr>
          <w:rFonts w:ascii="Times New Roman" w:hAnsi="Times New Roman" w:cs="Times New Roman"/>
          <w:sz w:val="24"/>
          <w:szCs w:val="24"/>
        </w:rPr>
      </w:pPr>
    </w:p>
    <w:p w:rsidR="006B6AE3" w:rsidRPr="0005136C" w:rsidRDefault="006B6AE3" w:rsidP="006B6AE3">
      <w:pPr>
        <w:rPr>
          <w:rFonts w:ascii="Times New Roman" w:hAnsi="Times New Roman" w:cs="Times New Roman"/>
          <w:sz w:val="24"/>
          <w:szCs w:val="24"/>
        </w:rPr>
      </w:pPr>
    </w:p>
    <w:p w:rsidR="006B6AE3" w:rsidRPr="0005136C" w:rsidRDefault="006B6AE3" w:rsidP="006B6AE3">
      <w:pPr>
        <w:rPr>
          <w:rFonts w:ascii="Times New Roman" w:hAnsi="Times New Roman" w:cs="Times New Roman"/>
          <w:sz w:val="24"/>
          <w:szCs w:val="24"/>
        </w:rPr>
      </w:pPr>
    </w:p>
    <w:p w:rsidR="006B6AE3" w:rsidRPr="0005136C" w:rsidRDefault="006B6AE3" w:rsidP="006B6AE3">
      <w:pPr>
        <w:rPr>
          <w:rFonts w:ascii="Times New Roman" w:hAnsi="Times New Roman" w:cs="Times New Roman"/>
          <w:sz w:val="24"/>
          <w:szCs w:val="24"/>
        </w:rPr>
      </w:pPr>
    </w:p>
    <w:p w:rsidR="006B6AE3" w:rsidRPr="0005136C" w:rsidRDefault="006B6AE3" w:rsidP="006B6AE3">
      <w:pPr>
        <w:rPr>
          <w:rFonts w:ascii="Times New Roman" w:hAnsi="Times New Roman" w:cs="Times New Roman"/>
          <w:sz w:val="24"/>
          <w:szCs w:val="24"/>
        </w:rPr>
      </w:pPr>
    </w:p>
    <w:p w:rsidR="006B6AE3" w:rsidRPr="0005136C" w:rsidRDefault="001B6C5D" w:rsidP="006B6AE3">
      <w:pPr>
        <w:ind w:left="-880" w:firstLin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575.25pt;height:395.25pt">
            <v:imagedata r:id="rId9" o:title=""/>
          </v:shape>
        </w:pict>
      </w:r>
    </w:p>
    <w:p w:rsidR="006B6AE3" w:rsidRPr="0005136C" w:rsidRDefault="006B6AE3" w:rsidP="006B6A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6AE3" w:rsidRPr="0005136C" w:rsidRDefault="006B6AE3" w:rsidP="006B6AE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5136C">
        <w:rPr>
          <w:rFonts w:ascii="Times New Roman" w:hAnsi="Times New Roman" w:cs="Times New Roman"/>
          <w:b/>
          <w:bCs/>
          <w:sz w:val="24"/>
          <w:szCs w:val="24"/>
        </w:rPr>
        <w:t>Рис.2. Система разработки с подэтажной отбойкой</w:t>
      </w:r>
      <w:r w:rsidRPr="0005136C">
        <w:rPr>
          <w:rFonts w:ascii="Times New Roman" w:hAnsi="Times New Roman" w:cs="Times New Roman"/>
          <w:sz w:val="24"/>
          <w:szCs w:val="24"/>
        </w:rPr>
        <w:t>.</w:t>
      </w:r>
    </w:p>
    <w:p w:rsidR="006B6AE3" w:rsidRPr="0005136C" w:rsidRDefault="006B6AE3" w:rsidP="006B6AE3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136C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0741B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6B6AE3" w:rsidRPr="0005136C" w:rsidRDefault="006B6AE3" w:rsidP="006B6AE3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136C">
        <w:rPr>
          <w:rFonts w:ascii="Times New Roman" w:hAnsi="Times New Roman" w:cs="Times New Roman"/>
          <w:b/>
          <w:bCs/>
          <w:sz w:val="24"/>
          <w:szCs w:val="24"/>
        </w:rPr>
        <w:t>Таблица 1.Объем подготовительно-нарезных и очистных работ в блоке</w:t>
      </w:r>
    </w:p>
    <w:tbl>
      <w:tblPr>
        <w:tblpPr w:leftFromText="180" w:rightFromText="180" w:vertAnchor="text" w:horzAnchor="margin" w:tblpXSpec="center" w:tblpY="368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"/>
        <w:gridCol w:w="6"/>
        <w:gridCol w:w="1100"/>
        <w:gridCol w:w="28"/>
        <w:gridCol w:w="709"/>
        <w:gridCol w:w="33"/>
        <w:gridCol w:w="880"/>
        <w:gridCol w:w="79"/>
        <w:gridCol w:w="31"/>
        <w:gridCol w:w="660"/>
        <w:gridCol w:w="18"/>
        <w:gridCol w:w="92"/>
        <w:gridCol w:w="50"/>
        <w:gridCol w:w="709"/>
        <w:gridCol w:w="11"/>
        <w:gridCol w:w="660"/>
        <w:gridCol w:w="37"/>
        <w:gridCol w:w="183"/>
        <w:gridCol w:w="660"/>
        <w:gridCol w:w="36"/>
        <w:gridCol w:w="74"/>
        <w:gridCol w:w="990"/>
      </w:tblGrid>
      <w:tr w:rsidR="006B6AE3" w:rsidRPr="0005136C" w:rsidTr="009A4A2F">
        <w:trPr>
          <w:trHeight w:val="1248"/>
        </w:trPr>
        <w:tc>
          <w:tcPr>
            <w:tcW w:w="3402" w:type="dxa"/>
            <w:gridSpan w:val="2"/>
            <w:vMerge w:val="restart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Выработки</w:t>
            </w:r>
          </w:p>
        </w:tc>
        <w:tc>
          <w:tcPr>
            <w:tcW w:w="1134" w:type="dxa"/>
            <w:gridSpan w:val="3"/>
            <w:vMerge w:val="restart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</w:p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</w:t>
            </w:r>
            <w:proofErr w:type="gramEnd"/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рудова</w:t>
            </w:r>
            <w:proofErr w:type="spellEnd"/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622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длина выработок, м</w:t>
            </w:r>
          </w:p>
        </w:tc>
        <w:tc>
          <w:tcPr>
            <w:tcW w:w="1639" w:type="dxa"/>
            <w:gridSpan w:val="7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Сечение выработки в проходке, м</w:t>
            </w:r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1" w:type="dxa"/>
            <w:gridSpan w:val="7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объем, м</w:t>
            </w:r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Балансовые запасы, т</w:t>
            </w:r>
          </w:p>
        </w:tc>
      </w:tr>
      <w:tr w:rsidR="006B6AE3" w:rsidRPr="0005136C" w:rsidTr="009A4A2F">
        <w:trPr>
          <w:trHeight w:val="1020"/>
        </w:trPr>
        <w:tc>
          <w:tcPr>
            <w:tcW w:w="3402" w:type="dxa"/>
            <w:gridSpan w:val="2"/>
            <w:vMerge/>
            <w:vAlign w:val="center"/>
          </w:tcPr>
          <w:p w:rsidR="006B6AE3" w:rsidRPr="0005136C" w:rsidRDefault="006B6AE3" w:rsidP="009A4A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6B6AE3" w:rsidRPr="0005136C" w:rsidRDefault="006B6AE3" w:rsidP="009A4A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руде</w:t>
            </w:r>
          </w:p>
        </w:tc>
        <w:tc>
          <w:tcPr>
            <w:tcW w:w="913" w:type="dxa"/>
            <w:gridSpan w:val="2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породе</w:t>
            </w:r>
          </w:p>
        </w:tc>
        <w:tc>
          <w:tcPr>
            <w:tcW w:w="788" w:type="dxa"/>
            <w:gridSpan w:val="4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руде</w:t>
            </w:r>
          </w:p>
        </w:tc>
        <w:tc>
          <w:tcPr>
            <w:tcW w:w="851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</w:t>
            </w:r>
            <w:proofErr w:type="spellEnd"/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-де</w:t>
            </w:r>
          </w:p>
        </w:tc>
        <w:tc>
          <w:tcPr>
            <w:tcW w:w="891" w:type="dxa"/>
            <w:gridSpan w:val="4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руде</w:t>
            </w:r>
          </w:p>
        </w:tc>
        <w:tc>
          <w:tcPr>
            <w:tcW w:w="770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породе</w:t>
            </w:r>
          </w:p>
        </w:tc>
        <w:tc>
          <w:tcPr>
            <w:tcW w:w="990" w:type="dxa"/>
            <w:vAlign w:val="center"/>
          </w:tcPr>
          <w:p w:rsidR="006B6AE3" w:rsidRPr="0005136C" w:rsidRDefault="006B6AE3" w:rsidP="009A4A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6AE3" w:rsidRPr="0005136C" w:rsidTr="009A4A2F">
        <w:trPr>
          <w:trHeight w:val="255"/>
        </w:trPr>
        <w:tc>
          <w:tcPr>
            <w:tcW w:w="3408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gridSpan w:val="5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6AE3" w:rsidRPr="0005136C" w:rsidTr="009A4A2F">
        <w:trPr>
          <w:trHeight w:val="255"/>
        </w:trPr>
        <w:tc>
          <w:tcPr>
            <w:tcW w:w="10448" w:type="dxa"/>
            <w:gridSpan w:val="23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А. Подготовительные работы</w:t>
            </w:r>
          </w:p>
        </w:tc>
      </w:tr>
      <w:tr w:rsidR="006B6AE3" w:rsidRPr="0005136C" w:rsidTr="009A4A2F">
        <w:trPr>
          <w:trHeight w:val="794"/>
        </w:trPr>
        <w:tc>
          <w:tcPr>
            <w:tcW w:w="3402" w:type="dxa"/>
            <w:gridSpan w:val="2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4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E3" w:rsidRPr="0005136C" w:rsidTr="009A4A2F">
        <w:trPr>
          <w:trHeight w:val="833"/>
        </w:trPr>
        <w:tc>
          <w:tcPr>
            <w:tcW w:w="3402" w:type="dxa"/>
            <w:gridSpan w:val="2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4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E3" w:rsidRPr="0005136C" w:rsidTr="009A4A2F">
        <w:trPr>
          <w:trHeight w:val="846"/>
        </w:trPr>
        <w:tc>
          <w:tcPr>
            <w:tcW w:w="3402" w:type="dxa"/>
            <w:gridSpan w:val="2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4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E3" w:rsidRPr="0005136C" w:rsidTr="009A4A2F">
        <w:trPr>
          <w:trHeight w:val="843"/>
        </w:trPr>
        <w:tc>
          <w:tcPr>
            <w:tcW w:w="3402" w:type="dxa"/>
            <w:gridSpan w:val="2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4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E3" w:rsidRPr="0005136C" w:rsidTr="009A4A2F">
        <w:trPr>
          <w:trHeight w:val="983"/>
        </w:trPr>
        <w:tc>
          <w:tcPr>
            <w:tcW w:w="3402" w:type="dxa"/>
            <w:gridSpan w:val="2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4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E3" w:rsidRPr="0005136C" w:rsidTr="009A4A2F">
        <w:trPr>
          <w:trHeight w:val="517"/>
        </w:trPr>
        <w:tc>
          <w:tcPr>
            <w:tcW w:w="3402" w:type="dxa"/>
            <w:gridSpan w:val="2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4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E3" w:rsidRPr="0005136C" w:rsidTr="009A4A2F">
        <w:trPr>
          <w:trHeight w:val="878"/>
        </w:trPr>
        <w:tc>
          <w:tcPr>
            <w:tcW w:w="3396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gridSpan w:val="4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gridSpan w:val="4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E3" w:rsidRPr="0005136C" w:rsidTr="009A4A2F">
        <w:trPr>
          <w:trHeight w:val="170"/>
        </w:trPr>
        <w:tc>
          <w:tcPr>
            <w:tcW w:w="10448" w:type="dxa"/>
            <w:gridSpan w:val="23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Б. Нарезные работы</w:t>
            </w:r>
          </w:p>
        </w:tc>
      </w:tr>
      <w:tr w:rsidR="006B6AE3" w:rsidRPr="0005136C" w:rsidTr="009A4A2F">
        <w:trPr>
          <w:trHeight w:val="869"/>
        </w:trPr>
        <w:tc>
          <w:tcPr>
            <w:tcW w:w="3402" w:type="dxa"/>
            <w:gridSpan w:val="2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4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4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E3" w:rsidRPr="0005136C" w:rsidTr="009A4A2F">
        <w:trPr>
          <w:trHeight w:val="854"/>
        </w:trPr>
        <w:tc>
          <w:tcPr>
            <w:tcW w:w="3402" w:type="dxa"/>
            <w:gridSpan w:val="2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4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4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E3" w:rsidRPr="0005136C" w:rsidTr="009A4A2F">
        <w:trPr>
          <w:trHeight w:val="837"/>
        </w:trPr>
        <w:tc>
          <w:tcPr>
            <w:tcW w:w="3402" w:type="dxa"/>
            <w:gridSpan w:val="2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4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4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E3" w:rsidRPr="0005136C" w:rsidTr="009A4A2F">
        <w:tc>
          <w:tcPr>
            <w:tcW w:w="3396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gridSpan w:val="4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2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4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gridSpan w:val="4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E3" w:rsidRPr="0005136C" w:rsidTr="009A4A2F">
        <w:trPr>
          <w:trHeight w:val="255"/>
        </w:trPr>
        <w:tc>
          <w:tcPr>
            <w:tcW w:w="3408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gridSpan w:val="4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  <w:gridSpan w:val="2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6AE3" w:rsidRPr="0005136C" w:rsidTr="009A4A2F">
        <w:trPr>
          <w:trHeight w:val="255"/>
        </w:trPr>
        <w:tc>
          <w:tcPr>
            <w:tcW w:w="10448" w:type="dxa"/>
            <w:gridSpan w:val="23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В. Очистные работы</w:t>
            </w:r>
          </w:p>
        </w:tc>
      </w:tr>
      <w:tr w:rsidR="006B6AE3" w:rsidRPr="0005136C" w:rsidTr="009A4A2F">
        <w:trPr>
          <w:trHeight w:val="741"/>
        </w:trPr>
        <w:tc>
          <w:tcPr>
            <w:tcW w:w="3402" w:type="dxa"/>
            <w:gridSpan w:val="2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513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</w:p>
        </w:tc>
        <w:tc>
          <w:tcPr>
            <w:tcW w:w="1134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gridSpan w:val="3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E3" w:rsidRPr="0005136C" w:rsidTr="009A4A2F">
        <w:trPr>
          <w:trHeight w:val="837"/>
        </w:trPr>
        <w:tc>
          <w:tcPr>
            <w:tcW w:w="3402" w:type="dxa"/>
            <w:gridSpan w:val="2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6B6AE3" w:rsidRPr="0005136C" w:rsidTr="009A4A2F">
        <w:trPr>
          <w:trHeight w:val="990"/>
        </w:trPr>
        <w:tc>
          <w:tcPr>
            <w:tcW w:w="3402" w:type="dxa"/>
            <w:gridSpan w:val="2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proofErr w:type="gramStart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134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gridSpan w:val="3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6B6AE3" w:rsidRPr="0005136C" w:rsidRDefault="006B6AE3" w:rsidP="006B6A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6AE3" w:rsidRPr="0005136C" w:rsidRDefault="006B6AE3" w:rsidP="006B6AE3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136C">
        <w:rPr>
          <w:rFonts w:ascii="Times New Roman" w:hAnsi="Times New Roman" w:cs="Times New Roman"/>
          <w:b/>
          <w:bCs/>
          <w:sz w:val="24"/>
          <w:szCs w:val="24"/>
        </w:rPr>
        <w:t>Таблица 2. Сечение выработок при электровозной откатке</w:t>
      </w:r>
    </w:p>
    <w:p w:rsidR="006B6AE3" w:rsidRPr="0005136C" w:rsidRDefault="006B6AE3" w:rsidP="006B6A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1486"/>
        <w:gridCol w:w="1832"/>
        <w:gridCol w:w="1348"/>
        <w:gridCol w:w="1540"/>
        <w:gridCol w:w="2062"/>
      </w:tblGrid>
      <w:tr w:rsidR="006B6AE3" w:rsidRPr="0005136C" w:rsidTr="009A4A2F">
        <w:tc>
          <w:tcPr>
            <w:tcW w:w="2292" w:type="dxa"/>
            <w:vMerge w:val="restart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выработки</w:t>
            </w:r>
          </w:p>
        </w:tc>
        <w:tc>
          <w:tcPr>
            <w:tcW w:w="1486" w:type="dxa"/>
            <w:vMerge w:val="restart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Крепость пород</w:t>
            </w:r>
          </w:p>
        </w:tc>
        <w:tc>
          <w:tcPr>
            <w:tcW w:w="3180" w:type="dxa"/>
            <w:gridSpan w:val="2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Размеры в проходке, мм</w:t>
            </w:r>
          </w:p>
        </w:tc>
        <w:tc>
          <w:tcPr>
            <w:tcW w:w="3602" w:type="dxa"/>
            <w:gridSpan w:val="2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сечения, м</w:t>
            </w:r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6B6AE3" w:rsidRPr="0005136C" w:rsidTr="009A4A2F">
        <w:tc>
          <w:tcPr>
            <w:tcW w:w="2292" w:type="dxa"/>
            <w:vMerge/>
            <w:vAlign w:val="center"/>
          </w:tcPr>
          <w:p w:rsidR="006B6AE3" w:rsidRPr="0005136C" w:rsidRDefault="006B6AE3" w:rsidP="009A4A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B6AE3" w:rsidRPr="0005136C" w:rsidRDefault="006B6AE3" w:rsidP="009A4A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ширина</w:t>
            </w:r>
            <w:proofErr w:type="gramEnd"/>
          </w:p>
        </w:tc>
        <w:tc>
          <w:tcPr>
            <w:tcW w:w="1348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высота</w:t>
            </w:r>
            <w:proofErr w:type="gramEnd"/>
          </w:p>
        </w:tc>
        <w:tc>
          <w:tcPr>
            <w:tcW w:w="154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свету</w:t>
            </w:r>
          </w:p>
        </w:tc>
        <w:tc>
          <w:tcPr>
            <w:tcW w:w="2062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проходке</w:t>
            </w:r>
          </w:p>
        </w:tc>
      </w:tr>
      <w:tr w:rsidR="006B6AE3" w:rsidRPr="0005136C" w:rsidTr="009A4A2F">
        <w:tc>
          <w:tcPr>
            <w:tcW w:w="2292" w:type="dxa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Двухпутевые</w:t>
            </w:r>
            <w:proofErr w:type="spellEnd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 штреки и квершлаги</w:t>
            </w:r>
          </w:p>
        </w:tc>
        <w:tc>
          <w:tcPr>
            <w:tcW w:w="1486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&gt;10</w:t>
            </w:r>
          </w:p>
        </w:tc>
        <w:tc>
          <w:tcPr>
            <w:tcW w:w="1832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348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3450</w:t>
            </w:r>
          </w:p>
        </w:tc>
        <w:tc>
          <w:tcPr>
            <w:tcW w:w="154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12,1</w:t>
            </w:r>
          </w:p>
        </w:tc>
        <w:tc>
          <w:tcPr>
            <w:tcW w:w="2062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12,6</w:t>
            </w:r>
          </w:p>
        </w:tc>
      </w:tr>
      <w:tr w:rsidR="006B6AE3" w:rsidRPr="0005136C" w:rsidTr="009A4A2F">
        <w:tc>
          <w:tcPr>
            <w:tcW w:w="2292" w:type="dxa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Однопутевые</w:t>
            </w:r>
            <w:proofErr w:type="spellEnd"/>
            <w:r w:rsidRPr="0005136C">
              <w:rPr>
                <w:rFonts w:ascii="Times New Roman" w:hAnsi="Times New Roman" w:cs="Times New Roman"/>
                <w:sz w:val="24"/>
                <w:szCs w:val="24"/>
              </w:rPr>
              <w:t xml:space="preserve"> штреки и орты</w:t>
            </w:r>
          </w:p>
        </w:tc>
        <w:tc>
          <w:tcPr>
            <w:tcW w:w="1486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&gt;10</w:t>
            </w:r>
          </w:p>
        </w:tc>
        <w:tc>
          <w:tcPr>
            <w:tcW w:w="1832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2360</w:t>
            </w:r>
          </w:p>
        </w:tc>
        <w:tc>
          <w:tcPr>
            <w:tcW w:w="1348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3130</w:t>
            </w:r>
          </w:p>
        </w:tc>
        <w:tc>
          <w:tcPr>
            <w:tcW w:w="154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6,7</w:t>
            </w:r>
          </w:p>
        </w:tc>
        <w:tc>
          <w:tcPr>
            <w:tcW w:w="2062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6,9</w:t>
            </w:r>
          </w:p>
        </w:tc>
      </w:tr>
    </w:tbl>
    <w:p w:rsidR="006B6AE3" w:rsidRPr="0005136C" w:rsidRDefault="006B6AE3" w:rsidP="006B6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AE3" w:rsidRPr="0005136C" w:rsidRDefault="006B6AE3" w:rsidP="006B6AE3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136C">
        <w:rPr>
          <w:rFonts w:ascii="Times New Roman" w:hAnsi="Times New Roman" w:cs="Times New Roman"/>
          <w:b/>
          <w:bCs/>
          <w:sz w:val="24"/>
          <w:szCs w:val="24"/>
        </w:rPr>
        <w:t>Таблица 3.Сечение восстающих выработок</w:t>
      </w:r>
    </w:p>
    <w:p w:rsidR="006B6AE3" w:rsidRPr="0005136C" w:rsidRDefault="006B6AE3" w:rsidP="006B6A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364"/>
        <w:gridCol w:w="1260"/>
        <w:gridCol w:w="1440"/>
        <w:gridCol w:w="1260"/>
        <w:gridCol w:w="1980"/>
      </w:tblGrid>
      <w:tr w:rsidR="006B6AE3" w:rsidRPr="0005136C" w:rsidTr="009A4A2F">
        <w:tc>
          <w:tcPr>
            <w:tcW w:w="3256" w:type="dxa"/>
            <w:vMerge w:val="restart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Функциональное назначение выработки</w:t>
            </w:r>
          </w:p>
        </w:tc>
        <w:tc>
          <w:tcPr>
            <w:tcW w:w="1364" w:type="dxa"/>
            <w:vMerge w:val="restart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Крепость пород</w:t>
            </w:r>
          </w:p>
        </w:tc>
        <w:tc>
          <w:tcPr>
            <w:tcW w:w="2700" w:type="dxa"/>
            <w:gridSpan w:val="2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Размеры в проходке, мм</w:t>
            </w:r>
          </w:p>
        </w:tc>
        <w:tc>
          <w:tcPr>
            <w:tcW w:w="3240" w:type="dxa"/>
            <w:gridSpan w:val="2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сечения, м</w:t>
            </w:r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6B6AE3" w:rsidRPr="0005136C" w:rsidTr="009A4A2F">
        <w:trPr>
          <w:trHeight w:val="242"/>
        </w:trPr>
        <w:tc>
          <w:tcPr>
            <w:tcW w:w="3256" w:type="dxa"/>
            <w:vMerge/>
            <w:vAlign w:val="center"/>
          </w:tcPr>
          <w:p w:rsidR="006B6AE3" w:rsidRPr="0005136C" w:rsidRDefault="006B6AE3" w:rsidP="009A4A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vMerge/>
            <w:vAlign w:val="center"/>
          </w:tcPr>
          <w:p w:rsidR="006B6AE3" w:rsidRPr="0005136C" w:rsidRDefault="006B6AE3" w:rsidP="009A4A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ширина</w:t>
            </w:r>
            <w:proofErr w:type="gramEnd"/>
          </w:p>
        </w:tc>
        <w:tc>
          <w:tcPr>
            <w:tcW w:w="144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высота</w:t>
            </w:r>
            <w:proofErr w:type="gramEnd"/>
          </w:p>
        </w:tc>
        <w:tc>
          <w:tcPr>
            <w:tcW w:w="126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свету</w:t>
            </w:r>
          </w:p>
        </w:tc>
        <w:tc>
          <w:tcPr>
            <w:tcW w:w="198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051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проходке</w:t>
            </w:r>
          </w:p>
        </w:tc>
      </w:tr>
      <w:tr w:rsidR="006B6AE3" w:rsidRPr="0005136C" w:rsidTr="009A4A2F">
        <w:tc>
          <w:tcPr>
            <w:tcW w:w="3256" w:type="dxa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Вентиляционно-ходовой</w:t>
            </w:r>
          </w:p>
        </w:tc>
        <w:tc>
          <w:tcPr>
            <w:tcW w:w="1364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&gt;10</w:t>
            </w:r>
          </w:p>
        </w:tc>
        <w:tc>
          <w:tcPr>
            <w:tcW w:w="126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1900</w:t>
            </w:r>
          </w:p>
        </w:tc>
        <w:tc>
          <w:tcPr>
            <w:tcW w:w="144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2300</w:t>
            </w:r>
          </w:p>
        </w:tc>
        <w:tc>
          <w:tcPr>
            <w:tcW w:w="126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98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4,4</w:t>
            </w:r>
          </w:p>
        </w:tc>
      </w:tr>
      <w:tr w:rsidR="006B6AE3" w:rsidRPr="0005136C" w:rsidTr="009A4A2F">
        <w:tc>
          <w:tcPr>
            <w:tcW w:w="3256" w:type="dxa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Ходовой</w:t>
            </w:r>
          </w:p>
        </w:tc>
        <w:tc>
          <w:tcPr>
            <w:tcW w:w="1364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&gt;10</w:t>
            </w:r>
          </w:p>
        </w:tc>
        <w:tc>
          <w:tcPr>
            <w:tcW w:w="126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1900</w:t>
            </w:r>
          </w:p>
        </w:tc>
        <w:tc>
          <w:tcPr>
            <w:tcW w:w="144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</w:t>
            </w:r>
          </w:p>
        </w:tc>
        <w:tc>
          <w:tcPr>
            <w:tcW w:w="126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3,6</w:t>
            </w:r>
          </w:p>
        </w:tc>
        <w:tc>
          <w:tcPr>
            <w:tcW w:w="198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6B6AE3" w:rsidRPr="0005136C" w:rsidTr="009A4A2F">
        <w:tc>
          <w:tcPr>
            <w:tcW w:w="3256" w:type="dxa"/>
          </w:tcPr>
          <w:p w:rsidR="006B6AE3" w:rsidRPr="0005136C" w:rsidRDefault="006B6AE3" w:rsidP="009A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</w:rPr>
              <w:t>Вентиляционный</w:t>
            </w:r>
          </w:p>
        </w:tc>
        <w:tc>
          <w:tcPr>
            <w:tcW w:w="1364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&gt;10</w:t>
            </w:r>
          </w:p>
        </w:tc>
        <w:tc>
          <w:tcPr>
            <w:tcW w:w="126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1900</w:t>
            </w:r>
          </w:p>
        </w:tc>
        <w:tc>
          <w:tcPr>
            <w:tcW w:w="144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</w:t>
            </w:r>
          </w:p>
        </w:tc>
        <w:tc>
          <w:tcPr>
            <w:tcW w:w="126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3,6</w:t>
            </w:r>
          </w:p>
        </w:tc>
        <w:tc>
          <w:tcPr>
            <w:tcW w:w="1980" w:type="dxa"/>
          </w:tcPr>
          <w:p w:rsidR="006B6AE3" w:rsidRPr="0005136C" w:rsidRDefault="006B6AE3" w:rsidP="009A4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</w:tbl>
    <w:p w:rsidR="006B6AE3" w:rsidRPr="0005136C" w:rsidRDefault="006B6AE3" w:rsidP="006B6AE3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C01A0A" w:rsidRDefault="00C01A0A" w:rsidP="00A75AE9">
      <w:pPr>
        <w:rPr>
          <w:rFonts w:ascii="Times New Roman" w:hAnsi="Times New Roman" w:cs="Times New Roman"/>
          <w:sz w:val="28"/>
          <w:szCs w:val="28"/>
        </w:rPr>
      </w:pPr>
    </w:p>
    <w:p w:rsidR="006B6AE3" w:rsidRDefault="006B6AE3" w:rsidP="00A75AE9">
      <w:pPr>
        <w:rPr>
          <w:rFonts w:ascii="Times New Roman" w:hAnsi="Times New Roman" w:cs="Times New Roman"/>
          <w:sz w:val="28"/>
          <w:szCs w:val="28"/>
        </w:rPr>
      </w:pPr>
    </w:p>
    <w:p w:rsidR="00DD52F0" w:rsidRPr="00A75AE9" w:rsidRDefault="00E9152B" w:rsidP="00A75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2F0" w:rsidRPr="00A75AE9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DD52F0" w:rsidRPr="00A75AE9" w:rsidRDefault="00A75AE9" w:rsidP="00A75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1A0A">
        <w:rPr>
          <w:rFonts w:ascii="Times New Roman" w:hAnsi="Times New Roman" w:cs="Times New Roman"/>
          <w:sz w:val="28"/>
          <w:szCs w:val="28"/>
        </w:rPr>
        <w:t xml:space="preserve"> </w:t>
      </w:r>
      <w:r w:rsidR="00DD52F0" w:rsidRPr="00A75AE9">
        <w:rPr>
          <w:rFonts w:ascii="Times New Roman" w:hAnsi="Times New Roman" w:cs="Times New Roman"/>
          <w:sz w:val="28"/>
          <w:szCs w:val="28"/>
        </w:rPr>
        <w:t xml:space="preserve">правильный выбор сечения горных </w:t>
      </w:r>
      <w:proofErr w:type="gramStart"/>
      <w:r w:rsidR="00DD52F0" w:rsidRPr="00A75AE9">
        <w:rPr>
          <w:rFonts w:ascii="Times New Roman" w:hAnsi="Times New Roman" w:cs="Times New Roman"/>
          <w:sz w:val="28"/>
          <w:szCs w:val="28"/>
        </w:rPr>
        <w:t>выработок  исходя</w:t>
      </w:r>
      <w:proofErr w:type="gramEnd"/>
      <w:r w:rsidR="00DD52F0" w:rsidRPr="00A75AE9">
        <w:rPr>
          <w:rFonts w:ascii="Times New Roman" w:hAnsi="Times New Roman" w:cs="Times New Roman"/>
          <w:sz w:val="28"/>
          <w:szCs w:val="28"/>
        </w:rPr>
        <w:t xml:space="preserve"> из габаритов применяемого </w:t>
      </w:r>
      <w:r w:rsidR="00E9152B">
        <w:rPr>
          <w:rFonts w:ascii="Times New Roman" w:hAnsi="Times New Roman" w:cs="Times New Roman"/>
          <w:sz w:val="28"/>
          <w:szCs w:val="28"/>
        </w:rPr>
        <w:t>горного оборудования</w:t>
      </w:r>
      <w:r w:rsidR="00C01A0A">
        <w:rPr>
          <w:rFonts w:ascii="Times New Roman" w:hAnsi="Times New Roman" w:cs="Times New Roman"/>
          <w:sz w:val="28"/>
          <w:szCs w:val="28"/>
        </w:rPr>
        <w:t xml:space="preserve"> </w:t>
      </w:r>
      <w:r w:rsidR="00E9152B">
        <w:rPr>
          <w:rFonts w:ascii="Times New Roman" w:hAnsi="Times New Roman" w:cs="Times New Roman"/>
          <w:sz w:val="28"/>
          <w:szCs w:val="28"/>
        </w:rPr>
        <w:t xml:space="preserve"> - 5</w:t>
      </w:r>
      <w:r w:rsidR="00DD52F0" w:rsidRPr="00A75AE9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DD52F0" w:rsidRPr="00A75AE9" w:rsidRDefault="00A75AE9" w:rsidP="00A75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52F0" w:rsidRPr="00A75AE9">
        <w:rPr>
          <w:rFonts w:ascii="Times New Roman" w:hAnsi="Times New Roman" w:cs="Times New Roman"/>
          <w:sz w:val="28"/>
          <w:szCs w:val="28"/>
        </w:rPr>
        <w:t>точн</w:t>
      </w:r>
      <w:r w:rsidR="00E9152B">
        <w:rPr>
          <w:rFonts w:ascii="Times New Roman" w:hAnsi="Times New Roman" w:cs="Times New Roman"/>
          <w:sz w:val="28"/>
          <w:szCs w:val="28"/>
        </w:rPr>
        <w:t>ость выполнения расчётов – до 15</w:t>
      </w:r>
      <w:r w:rsidR="00DD52F0" w:rsidRPr="00A75AE9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5B620A" w:rsidRPr="00A75AE9" w:rsidRDefault="005B620A" w:rsidP="00A75AE9">
      <w:pPr>
        <w:rPr>
          <w:rFonts w:ascii="Times New Roman" w:hAnsi="Times New Roman" w:cs="Times New Roman"/>
          <w:sz w:val="28"/>
          <w:szCs w:val="28"/>
        </w:rPr>
      </w:pPr>
      <w:r w:rsidRPr="00A75AE9">
        <w:rPr>
          <w:rFonts w:ascii="Times New Roman" w:hAnsi="Times New Roman" w:cs="Times New Roman"/>
          <w:sz w:val="28"/>
          <w:szCs w:val="28"/>
        </w:rPr>
        <w:t>Максимальная оценка за выполнение задания – 20 баллов.</w:t>
      </w:r>
    </w:p>
    <w:p w:rsidR="005B620A" w:rsidRPr="00A75AE9" w:rsidRDefault="005B620A" w:rsidP="00A75AE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5AE9">
        <w:rPr>
          <w:rFonts w:ascii="Times New Roman" w:hAnsi="Times New Roman" w:cs="Times New Roman"/>
          <w:sz w:val="28"/>
          <w:szCs w:val="28"/>
        </w:rPr>
        <w:t>Время выполнения</w:t>
      </w:r>
      <w:r w:rsidR="00E9152B">
        <w:rPr>
          <w:rFonts w:ascii="Times New Roman" w:hAnsi="Times New Roman" w:cs="Times New Roman"/>
          <w:sz w:val="28"/>
          <w:szCs w:val="28"/>
        </w:rPr>
        <w:t xml:space="preserve"> </w:t>
      </w:r>
      <w:r w:rsidRPr="00A75AE9">
        <w:rPr>
          <w:rFonts w:ascii="Times New Roman" w:hAnsi="Times New Roman" w:cs="Times New Roman"/>
          <w:sz w:val="28"/>
          <w:szCs w:val="28"/>
        </w:rPr>
        <w:t>-</w:t>
      </w:r>
      <w:r w:rsidR="00E9152B">
        <w:rPr>
          <w:rFonts w:ascii="Times New Roman" w:hAnsi="Times New Roman" w:cs="Times New Roman"/>
          <w:sz w:val="28"/>
          <w:szCs w:val="28"/>
        </w:rPr>
        <w:t xml:space="preserve"> </w:t>
      </w:r>
      <w:r w:rsidR="00B722C6">
        <w:rPr>
          <w:rFonts w:ascii="Times New Roman" w:hAnsi="Times New Roman" w:cs="Times New Roman"/>
          <w:sz w:val="28"/>
          <w:szCs w:val="28"/>
        </w:rPr>
        <w:t>6</w:t>
      </w:r>
      <w:r w:rsidRPr="00A75AE9">
        <w:rPr>
          <w:rFonts w:ascii="Times New Roman" w:hAnsi="Times New Roman" w:cs="Times New Roman"/>
          <w:sz w:val="28"/>
          <w:szCs w:val="28"/>
        </w:rPr>
        <w:t>0 мин</w:t>
      </w:r>
    </w:p>
    <w:p w:rsidR="00107E0C" w:rsidRDefault="00107E0C" w:rsidP="00036232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E76FC7" w:rsidRPr="00A75AE9" w:rsidRDefault="00E76FC7" w:rsidP="00036232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107E0C" w:rsidRPr="004B66FC" w:rsidRDefault="00107E0C" w:rsidP="00E9152B">
      <w:pPr>
        <w:pStyle w:val="a5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76FC7" w:rsidRDefault="00E76FC7" w:rsidP="00036232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</w:p>
    <w:p w:rsidR="00C01A0A" w:rsidRDefault="00C01A0A" w:rsidP="00036232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</w:p>
    <w:p w:rsidR="00C01A0A" w:rsidRDefault="00C01A0A" w:rsidP="00036232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</w:p>
    <w:p w:rsidR="00C01A0A" w:rsidRDefault="00C01A0A" w:rsidP="00036232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</w:p>
    <w:p w:rsidR="00C01A0A" w:rsidRDefault="00C01A0A" w:rsidP="00036232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</w:p>
    <w:p w:rsidR="00C01A0A" w:rsidRDefault="00C01A0A" w:rsidP="00036232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</w:p>
    <w:p w:rsidR="00C01A0A" w:rsidRDefault="00C01A0A" w:rsidP="00036232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</w:p>
    <w:p w:rsidR="00C01A0A" w:rsidRDefault="00C01A0A" w:rsidP="00036232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</w:p>
    <w:p w:rsidR="00C01A0A" w:rsidRDefault="00C01A0A" w:rsidP="00036232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</w:p>
    <w:p w:rsidR="00C01A0A" w:rsidRDefault="00C01A0A" w:rsidP="00036232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</w:p>
    <w:p w:rsidR="00C01A0A" w:rsidRDefault="00C01A0A" w:rsidP="00036232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</w:p>
    <w:p w:rsidR="00C01A0A" w:rsidRDefault="00C01A0A" w:rsidP="00036232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</w:p>
    <w:p w:rsidR="00C01A0A" w:rsidRDefault="00C01A0A" w:rsidP="00036232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</w:p>
    <w:p w:rsidR="00C01A0A" w:rsidRDefault="00C01A0A" w:rsidP="00036232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</w:p>
    <w:p w:rsidR="00C01A0A" w:rsidRDefault="00C01A0A" w:rsidP="00036232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</w:p>
    <w:p w:rsidR="00107E0C" w:rsidRPr="00894B26" w:rsidRDefault="00E9152B" w:rsidP="00036232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Вариативная часть задания</w:t>
      </w:r>
    </w:p>
    <w:p w:rsidR="00584E9A" w:rsidRPr="00F20F2B" w:rsidRDefault="00584E9A" w:rsidP="00584E9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20F2B">
        <w:rPr>
          <w:rFonts w:ascii="Times New Roman" w:hAnsi="Times New Roman" w:cs="Times New Roman"/>
          <w:sz w:val="28"/>
          <w:szCs w:val="28"/>
        </w:rPr>
        <w:t>Монтаж взрывной сети проходческого забоя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устройств </w:t>
      </w:r>
      <w:r w:rsidRPr="00F20F2B">
        <w:rPr>
          <w:rFonts w:ascii="Times New Roman" w:hAnsi="Times New Roman" w:cs="Times New Roman"/>
          <w:sz w:val="28"/>
          <w:szCs w:val="28"/>
        </w:rPr>
        <w:t xml:space="preserve"> Искра</w:t>
      </w:r>
      <w:proofErr w:type="gramEnd"/>
      <w:r w:rsidRPr="00F20F2B">
        <w:rPr>
          <w:rFonts w:ascii="Times New Roman" w:hAnsi="Times New Roman" w:cs="Times New Roman"/>
          <w:sz w:val="28"/>
          <w:szCs w:val="28"/>
        </w:rPr>
        <w:t>-Ш, Искра-Старт и ДШ</w:t>
      </w:r>
    </w:p>
    <w:p w:rsidR="00584E9A" w:rsidRPr="00F20F2B" w:rsidRDefault="00584E9A" w:rsidP="00584E9A">
      <w:pPr>
        <w:rPr>
          <w:rFonts w:ascii="Times New Roman" w:hAnsi="Times New Roman" w:cs="Times New Roman"/>
          <w:sz w:val="28"/>
          <w:szCs w:val="28"/>
        </w:rPr>
      </w:pPr>
      <w:r w:rsidRPr="00F20F2B">
        <w:rPr>
          <w:rFonts w:ascii="Times New Roman" w:hAnsi="Times New Roman" w:cs="Times New Roman"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4E9A" w:rsidRPr="00F20F2B" w:rsidRDefault="00584E9A" w:rsidP="00584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F20F2B">
        <w:rPr>
          <w:rFonts w:ascii="Times New Roman" w:hAnsi="Times New Roman" w:cs="Times New Roman"/>
          <w:sz w:val="28"/>
          <w:szCs w:val="28"/>
        </w:rPr>
        <w:t>нание средств ин</w:t>
      </w:r>
      <w:r>
        <w:rPr>
          <w:rFonts w:ascii="Times New Roman" w:hAnsi="Times New Roman" w:cs="Times New Roman"/>
          <w:sz w:val="28"/>
          <w:szCs w:val="28"/>
        </w:rPr>
        <w:t xml:space="preserve">ициирования со взрыванием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СИНВш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4E9A" w:rsidRPr="00F20F2B" w:rsidRDefault="00584E9A" w:rsidP="00584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20F2B">
        <w:rPr>
          <w:rFonts w:ascii="Times New Roman" w:hAnsi="Times New Roman" w:cs="Times New Roman"/>
          <w:sz w:val="28"/>
          <w:szCs w:val="28"/>
        </w:rPr>
        <w:t>равильность сбор</w:t>
      </w:r>
      <w:r>
        <w:rPr>
          <w:rFonts w:ascii="Times New Roman" w:hAnsi="Times New Roman" w:cs="Times New Roman"/>
          <w:sz w:val="28"/>
          <w:szCs w:val="28"/>
        </w:rPr>
        <w:t>ки взрывной сети по замедлениям;</w:t>
      </w:r>
    </w:p>
    <w:p w:rsidR="00584E9A" w:rsidRDefault="00584E9A" w:rsidP="00584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20F2B">
        <w:rPr>
          <w:rFonts w:ascii="Times New Roman" w:hAnsi="Times New Roman" w:cs="Times New Roman"/>
          <w:sz w:val="28"/>
          <w:szCs w:val="28"/>
        </w:rPr>
        <w:t>родолжительность сборки взрывной сети</w:t>
      </w:r>
    </w:p>
    <w:p w:rsidR="00584E9A" w:rsidRDefault="00584E9A" w:rsidP="00584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практической  работы -  5 баллов (контрольное время  на разборку- сборку – 7 мин, за каждую дополнительную минуту снимается 0,5 балла).</w:t>
      </w:r>
    </w:p>
    <w:p w:rsidR="00584E9A" w:rsidRDefault="00584E9A" w:rsidP="00584E9A">
      <w:pPr>
        <w:pStyle w:val="a5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43662"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287289">
        <w:rPr>
          <w:rFonts w:ascii="Times New Roman" w:hAnsi="Times New Roman" w:cs="Times New Roman"/>
          <w:sz w:val="28"/>
          <w:szCs w:val="28"/>
        </w:rPr>
        <w:t>управление</w:t>
      </w:r>
      <w:r w:rsidRPr="00F43662">
        <w:rPr>
          <w:rFonts w:ascii="Times New Roman" w:hAnsi="Times New Roman" w:cs="Times New Roman"/>
          <w:sz w:val="28"/>
          <w:szCs w:val="28"/>
        </w:rPr>
        <w:t xml:space="preserve"> бу</w:t>
      </w:r>
      <w:r>
        <w:rPr>
          <w:rFonts w:ascii="Times New Roman" w:hAnsi="Times New Roman" w:cs="Times New Roman"/>
          <w:sz w:val="28"/>
          <w:szCs w:val="28"/>
        </w:rPr>
        <w:t xml:space="preserve">ровой </w:t>
      </w:r>
      <w:r w:rsidR="00287289">
        <w:rPr>
          <w:rFonts w:ascii="Times New Roman" w:hAnsi="Times New Roman" w:cs="Times New Roman"/>
          <w:sz w:val="28"/>
          <w:szCs w:val="28"/>
        </w:rPr>
        <w:t>установкой</w:t>
      </w:r>
      <w:r>
        <w:rPr>
          <w:rFonts w:ascii="Times New Roman" w:hAnsi="Times New Roman" w:cs="Times New Roman"/>
          <w:sz w:val="28"/>
          <w:szCs w:val="28"/>
        </w:rPr>
        <w:t xml:space="preserve"> БУМЕР 281.</w:t>
      </w:r>
    </w:p>
    <w:p w:rsidR="00584E9A" w:rsidRPr="00F20F2B" w:rsidRDefault="00584E9A" w:rsidP="00584E9A">
      <w:pPr>
        <w:rPr>
          <w:rFonts w:ascii="Times New Roman" w:hAnsi="Times New Roman" w:cs="Times New Roman"/>
          <w:sz w:val="28"/>
          <w:szCs w:val="28"/>
        </w:rPr>
      </w:pPr>
      <w:r w:rsidRPr="00F20F2B">
        <w:rPr>
          <w:rFonts w:ascii="Times New Roman" w:hAnsi="Times New Roman" w:cs="Times New Roman"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4E9A" w:rsidRDefault="00584E9A" w:rsidP="00584E9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20F2B">
        <w:rPr>
          <w:rFonts w:ascii="Times New Roman" w:hAnsi="Times New Roman" w:cs="Times New Roman"/>
          <w:sz w:val="28"/>
          <w:szCs w:val="28"/>
        </w:rPr>
        <w:t xml:space="preserve">равильность </w:t>
      </w:r>
      <w:r>
        <w:rPr>
          <w:rFonts w:ascii="Times New Roman" w:hAnsi="Times New Roman" w:cs="Times New Roman"/>
          <w:sz w:val="28"/>
          <w:szCs w:val="28"/>
        </w:rPr>
        <w:t xml:space="preserve">выполнения практической работы (подъезд к рабочему месту, развертывание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рабочее  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манипуляция на бурение шпуров) </w:t>
      </w:r>
    </w:p>
    <w:p w:rsidR="00584E9A" w:rsidRPr="00F43662" w:rsidRDefault="00584E9A" w:rsidP="00584E9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практической  работы -  5 баллов</w:t>
      </w:r>
    </w:p>
    <w:p w:rsidR="00584E9A" w:rsidRDefault="00584E9A" w:rsidP="00584E9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Задание на </w:t>
      </w:r>
      <w:proofErr w:type="gramStart"/>
      <w:r w:rsidR="00567569">
        <w:rPr>
          <w:rFonts w:ascii="Times New Roman" w:hAnsi="Times New Roman" w:cs="Times New Roman"/>
          <w:sz w:val="28"/>
          <w:szCs w:val="28"/>
        </w:rPr>
        <w:t>управление  буровой</w:t>
      </w:r>
      <w:proofErr w:type="gramEnd"/>
      <w:r w:rsidR="00567569">
        <w:rPr>
          <w:rFonts w:ascii="Times New Roman" w:hAnsi="Times New Roman" w:cs="Times New Roman"/>
          <w:sz w:val="28"/>
          <w:szCs w:val="28"/>
        </w:rPr>
        <w:t xml:space="preserve"> установкой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741B">
        <w:rPr>
          <w:rFonts w:ascii="Times New Roman" w:hAnsi="Times New Roman" w:cs="Times New Roman"/>
          <w:sz w:val="28"/>
          <w:szCs w:val="28"/>
        </w:rPr>
        <w:t>Б</w:t>
      </w:r>
      <w:r w:rsidR="00760901" w:rsidRPr="00A0741B">
        <w:rPr>
          <w:rFonts w:ascii="Times New Roman" w:hAnsi="Times New Roman" w:cs="Times New Roman"/>
          <w:sz w:val="28"/>
          <w:szCs w:val="28"/>
        </w:rPr>
        <w:t>УМЕР</w:t>
      </w:r>
      <w:r w:rsidR="00760901" w:rsidRPr="00A0741B">
        <w:rPr>
          <w:b/>
          <w:color w:val="800000"/>
          <w:sz w:val="28"/>
          <w:szCs w:val="28"/>
        </w:rPr>
        <w:t xml:space="preserve"> </w:t>
      </w:r>
      <w:r w:rsidR="00567569" w:rsidRPr="00A0741B">
        <w:rPr>
          <w:b/>
          <w:color w:val="800000"/>
          <w:sz w:val="28"/>
          <w:szCs w:val="28"/>
          <w:u w:val="single"/>
        </w:rPr>
        <w:t xml:space="preserve"> </w:t>
      </w:r>
      <w:r w:rsidR="00567569" w:rsidRPr="00A0741B">
        <w:rPr>
          <w:rFonts w:ascii="Times New Roman" w:hAnsi="Times New Roman" w:cs="Times New Roman"/>
          <w:sz w:val="28"/>
          <w:szCs w:val="28"/>
        </w:rPr>
        <w:t>E2C</w:t>
      </w:r>
      <w:r>
        <w:rPr>
          <w:rFonts w:ascii="Times New Roman" w:hAnsi="Times New Roman" w:cs="Times New Roman"/>
          <w:sz w:val="28"/>
          <w:szCs w:val="28"/>
        </w:rPr>
        <w:t xml:space="preserve">  на тренажере-симуляторе.</w:t>
      </w:r>
    </w:p>
    <w:p w:rsidR="00584E9A" w:rsidRPr="00AA6934" w:rsidRDefault="00584E9A" w:rsidP="00584E9A">
      <w:pPr>
        <w:rPr>
          <w:rFonts w:ascii="Times New Roman" w:hAnsi="Times New Roman" w:cs="Times New Roman"/>
          <w:sz w:val="28"/>
          <w:szCs w:val="28"/>
        </w:rPr>
      </w:pPr>
      <w:r w:rsidRPr="00AA6934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584E9A" w:rsidRDefault="00584E9A" w:rsidP="00584E9A">
      <w:pPr>
        <w:rPr>
          <w:rFonts w:ascii="Times New Roman" w:hAnsi="Times New Roman" w:cs="Times New Roman"/>
          <w:sz w:val="28"/>
          <w:szCs w:val="28"/>
        </w:rPr>
      </w:pPr>
      <w:r w:rsidRPr="00AA6934">
        <w:rPr>
          <w:rFonts w:ascii="Times New Roman" w:hAnsi="Times New Roman" w:cs="Times New Roman"/>
          <w:sz w:val="28"/>
          <w:szCs w:val="28"/>
        </w:rPr>
        <w:t>-ка</w:t>
      </w:r>
      <w:r>
        <w:rPr>
          <w:rFonts w:ascii="Times New Roman" w:hAnsi="Times New Roman" w:cs="Times New Roman"/>
          <w:sz w:val="28"/>
          <w:szCs w:val="28"/>
        </w:rPr>
        <w:t xml:space="preserve">чество выполняемой работы (соблюдение правил безопасности и последовательности выполнения задания; за каждую ошибку снимается – 0,5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балла)-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балла</w:t>
      </w:r>
    </w:p>
    <w:p w:rsidR="00584E9A" w:rsidRDefault="00584E9A" w:rsidP="00584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время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практической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контрольное время  на выполнение задания – до  5   минут) – 2 балла</w:t>
      </w:r>
    </w:p>
    <w:p w:rsidR="00584E9A" w:rsidRDefault="00584E9A" w:rsidP="00584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практической  работы -  5 баллов</w:t>
      </w:r>
    </w:p>
    <w:p w:rsidR="00584E9A" w:rsidRPr="0073159C" w:rsidRDefault="00584E9A" w:rsidP="00584E9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718F6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определение расстояния между точками с помощью нивелира и дальномера.</w:t>
      </w:r>
    </w:p>
    <w:p w:rsidR="00584E9A" w:rsidRDefault="00584E9A" w:rsidP="00584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584E9A" w:rsidRDefault="00584E9A" w:rsidP="00584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контрольное время выполнения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баллов</w:t>
      </w:r>
    </w:p>
    <w:p w:rsidR="00584E9A" w:rsidRDefault="00584E9A" w:rsidP="00584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качество выполняемой работы (расхождение в результатах) – до 3баллов </w:t>
      </w:r>
    </w:p>
    <w:p w:rsidR="00584E9A" w:rsidRPr="00AA6934" w:rsidRDefault="00584E9A" w:rsidP="00584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практической  работы -  5 баллов</w:t>
      </w:r>
    </w:p>
    <w:p w:rsidR="00584E9A" w:rsidRDefault="00584E9A" w:rsidP="00584E9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Включение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самоспасатель</w:t>
      </w:r>
      <w:proofErr w:type="spellEnd"/>
    </w:p>
    <w:p w:rsidR="00584E9A" w:rsidRDefault="00584E9A" w:rsidP="00584E9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584E9A" w:rsidRDefault="00584E9A" w:rsidP="00584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контрольное время выполнения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баллов</w:t>
      </w:r>
    </w:p>
    <w:p w:rsidR="00584E9A" w:rsidRPr="00AA6934" w:rsidRDefault="00584E9A" w:rsidP="00584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правильное выполнение включения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самоспасатель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 3баллов </w:t>
      </w:r>
    </w:p>
    <w:p w:rsidR="00584E9A" w:rsidRPr="00BA763B" w:rsidRDefault="00584E9A" w:rsidP="00584E9A">
      <w:pPr>
        <w:outlineLvl w:val="0"/>
        <w:rPr>
          <w:rFonts w:ascii="Times New Roman" w:hAnsi="Times New Roman" w:cs="Times New Roman"/>
          <w:color w:val="151515"/>
          <w:sz w:val="28"/>
          <w:szCs w:val="28"/>
        </w:rPr>
      </w:pPr>
      <w:r w:rsidRPr="00BA763B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BA763B">
        <w:rPr>
          <w:rFonts w:ascii="Times New Roman" w:hAnsi="Times New Roman" w:cs="Times New Roman"/>
          <w:sz w:val="28"/>
          <w:szCs w:val="28"/>
        </w:rPr>
        <w:t>Задание  на</w:t>
      </w:r>
      <w:proofErr w:type="gramEnd"/>
      <w:r w:rsidRPr="00BA763B">
        <w:rPr>
          <w:rFonts w:ascii="Times New Roman" w:hAnsi="Times New Roman" w:cs="Times New Roman"/>
          <w:sz w:val="28"/>
          <w:szCs w:val="28"/>
        </w:rPr>
        <w:t xml:space="preserve"> разборку-сбо</w:t>
      </w:r>
      <w:r>
        <w:rPr>
          <w:rFonts w:ascii="Times New Roman" w:hAnsi="Times New Roman" w:cs="Times New Roman"/>
          <w:sz w:val="28"/>
          <w:szCs w:val="28"/>
        </w:rPr>
        <w:t xml:space="preserve">рку телескопного   перфоратора  </w:t>
      </w:r>
      <w:r w:rsidRPr="00BA763B">
        <w:rPr>
          <w:rFonts w:ascii="Times New Roman" w:hAnsi="Times New Roman" w:cs="Times New Roman"/>
          <w:sz w:val="28"/>
          <w:szCs w:val="28"/>
        </w:rPr>
        <w:t>ПТ-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584E9A" w:rsidRPr="00BA763B" w:rsidRDefault="00584E9A" w:rsidP="00584E9A">
      <w:pPr>
        <w:rPr>
          <w:rFonts w:ascii="Times New Roman" w:hAnsi="Times New Roman" w:cs="Times New Roman"/>
          <w:sz w:val="28"/>
          <w:szCs w:val="28"/>
        </w:rPr>
      </w:pPr>
      <w:r w:rsidRPr="00BA763B">
        <w:rPr>
          <w:rFonts w:ascii="Times New Roman" w:hAnsi="Times New Roman" w:cs="Times New Roman"/>
          <w:color w:val="151515"/>
          <w:sz w:val="28"/>
          <w:szCs w:val="28"/>
        </w:rPr>
        <w:t>Критерии оценки:</w:t>
      </w:r>
    </w:p>
    <w:p w:rsidR="00584E9A" w:rsidRPr="00BA763B" w:rsidRDefault="00584E9A" w:rsidP="00584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763B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выполняемой работы – до 3 баллов</w:t>
      </w:r>
      <w:r w:rsidRPr="00BA763B">
        <w:rPr>
          <w:rFonts w:ascii="Times New Roman" w:hAnsi="Times New Roman" w:cs="Times New Roman"/>
          <w:sz w:val="28"/>
          <w:szCs w:val="28"/>
        </w:rPr>
        <w:t>;</w:t>
      </w:r>
    </w:p>
    <w:p w:rsidR="00584E9A" w:rsidRDefault="00584E9A" w:rsidP="00584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763B">
        <w:rPr>
          <w:rFonts w:ascii="Times New Roman" w:hAnsi="Times New Roman" w:cs="Times New Roman"/>
          <w:sz w:val="28"/>
          <w:szCs w:val="28"/>
        </w:rPr>
        <w:t>время выполнения пр</w:t>
      </w:r>
      <w:r>
        <w:rPr>
          <w:rFonts w:ascii="Times New Roman" w:hAnsi="Times New Roman" w:cs="Times New Roman"/>
          <w:sz w:val="28"/>
          <w:szCs w:val="28"/>
        </w:rPr>
        <w:t>актического задания – до 2 баллов</w:t>
      </w:r>
      <w:r w:rsidRPr="00BA763B">
        <w:rPr>
          <w:rFonts w:ascii="Times New Roman" w:hAnsi="Times New Roman" w:cs="Times New Roman"/>
          <w:sz w:val="28"/>
          <w:szCs w:val="28"/>
        </w:rPr>
        <w:t xml:space="preserve"> (контрольное время на разборку-сборку – 10 минут, за каждую дополнительную м</w:t>
      </w:r>
      <w:r>
        <w:rPr>
          <w:rFonts w:ascii="Times New Roman" w:hAnsi="Times New Roman" w:cs="Times New Roman"/>
          <w:sz w:val="28"/>
          <w:szCs w:val="28"/>
        </w:rPr>
        <w:t>инуту сверх установленной нормы времени, снимается 0,5 балла).</w:t>
      </w:r>
    </w:p>
    <w:p w:rsidR="00584E9A" w:rsidRPr="00BA763B" w:rsidRDefault="00584E9A" w:rsidP="00584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практической  работы -  5 баллов.</w:t>
      </w:r>
    </w:p>
    <w:p w:rsidR="00584E9A" w:rsidRPr="001B6C5D" w:rsidRDefault="00584E9A" w:rsidP="001B6C5D">
      <w:pPr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C22">
        <w:rPr>
          <w:rFonts w:ascii="Times New Roman" w:hAnsi="Times New Roman" w:cs="Times New Roman"/>
          <w:color w:val="000000"/>
          <w:sz w:val="28"/>
          <w:szCs w:val="28"/>
        </w:rPr>
        <w:t xml:space="preserve">Общая оценка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вариативной части задания</w:t>
      </w:r>
      <w:r w:rsidRPr="00097C22">
        <w:rPr>
          <w:rFonts w:ascii="Times New Roman" w:hAnsi="Times New Roman" w:cs="Times New Roman"/>
          <w:color w:val="000000"/>
          <w:sz w:val="28"/>
          <w:szCs w:val="28"/>
        </w:rPr>
        <w:t xml:space="preserve"> складывается из оценок шести конкурсных заданий, в которых учитывается качество выполнения задания, соблюдение требований охраны труда и промышленной безопасности и затраченное время на выполнение заданий.</w:t>
      </w:r>
    </w:p>
    <w:p w:rsidR="00107E0C" w:rsidRDefault="005338CC" w:rsidP="0053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профессиональных комплексных заданий используется следующее оборудование:</w:t>
      </w:r>
    </w:p>
    <w:p w:rsidR="007F4925" w:rsidRDefault="007F4925" w:rsidP="007F492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Гидравлическая буровая установка «Бумер-281»</w:t>
      </w:r>
      <w:r w:rsidR="00234C8D">
        <w:rPr>
          <w:rFonts w:ascii="Times New Roman" w:hAnsi="Times New Roman" w:cs="Times New Roman"/>
          <w:sz w:val="28"/>
          <w:szCs w:val="28"/>
        </w:rPr>
        <w:t>;</w:t>
      </w:r>
    </w:p>
    <w:p w:rsidR="007F4925" w:rsidRDefault="007F4925" w:rsidP="007F492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погрузочно-доставочная МПД-4</w:t>
      </w:r>
      <w:r w:rsidR="00234C8D">
        <w:rPr>
          <w:rFonts w:ascii="Times New Roman" w:hAnsi="Times New Roman" w:cs="Times New Roman"/>
          <w:sz w:val="28"/>
          <w:szCs w:val="28"/>
        </w:rPr>
        <w:t>;</w:t>
      </w:r>
    </w:p>
    <w:p w:rsidR="007F4925" w:rsidRDefault="007F4925" w:rsidP="007F492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Тренажер – симулятор буровой установки </w:t>
      </w:r>
      <w:r>
        <w:rPr>
          <w:rFonts w:ascii="Times New Roman" w:hAnsi="Times New Roman" w:cs="Times New Roman"/>
          <w:sz w:val="28"/>
          <w:szCs w:val="28"/>
          <w:lang w:val="en-US"/>
        </w:rPr>
        <w:t>BOOMER</w:t>
      </w:r>
      <w:r w:rsidRPr="007F4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49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34C8D">
        <w:rPr>
          <w:rFonts w:ascii="Times New Roman" w:hAnsi="Times New Roman" w:cs="Times New Roman"/>
          <w:sz w:val="28"/>
          <w:szCs w:val="28"/>
        </w:rPr>
        <w:t>;</w:t>
      </w:r>
    </w:p>
    <w:p w:rsidR="00E17CF7" w:rsidRDefault="00E17CF7" w:rsidP="007F492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Перфоратор ПТ-48;</w:t>
      </w:r>
    </w:p>
    <w:p w:rsidR="00234C8D" w:rsidRPr="00E17CF7" w:rsidRDefault="00234C8D" w:rsidP="007F492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Нивелир</w:t>
      </w:r>
      <w:r w:rsidR="00E17CF7">
        <w:rPr>
          <w:rFonts w:ascii="Times New Roman" w:hAnsi="Times New Roman" w:cs="Times New Roman"/>
          <w:sz w:val="28"/>
          <w:szCs w:val="28"/>
        </w:rPr>
        <w:t>ы</w:t>
      </w:r>
      <w:r w:rsidR="00E17CF7" w:rsidRPr="00E17CF7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E17CF7">
        <w:rPr>
          <w:rFonts w:ascii="Times New Roman" w:hAnsi="Times New Roman" w:cs="Times New Roman"/>
          <w:sz w:val="28"/>
          <w:szCs w:val="28"/>
          <w:lang w:val="en-US"/>
        </w:rPr>
        <w:t>CST</w:t>
      </w:r>
      <w:proofErr w:type="gramEnd"/>
      <w:r w:rsidR="00E17CF7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E17CF7">
        <w:rPr>
          <w:rFonts w:ascii="Times New Roman" w:hAnsi="Times New Roman" w:cs="Times New Roman"/>
          <w:sz w:val="28"/>
          <w:szCs w:val="28"/>
          <w:lang w:val="en-US"/>
        </w:rPr>
        <w:t>berger</w:t>
      </w:r>
      <w:proofErr w:type="spellEnd"/>
      <w:r w:rsidR="00E17CF7" w:rsidRPr="00E17CF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E17CF7">
        <w:rPr>
          <w:rFonts w:ascii="Times New Roman" w:hAnsi="Times New Roman" w:cs="Times New Roman"/>
          <w:sz w:val="28"/>
          <w:szCs w:val="28"/>
          <w:lang w:val="en-US"/>
        </w:rPr>
        <w:t xml:space="preserve"> SAL 32N</w:t>
      </w:r>
      <w:r w:rsidR="00E17CF7" w:rsidRPr="00E17CF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VEGA L24</w:t>
      </w:r>
      <w:r w:rsidRPr="00E17CF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B704C" w:rsidRPr="001B6C5D" w:rsidRDefault="00E17CF7" w:rsidP="001B6C5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6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Цифровой лазерный дальномер </w:t>
      </w:r>
      <w:r>
        <w:rPr>
          <w:rFonts w:ascii="Times New Roman" w:hAnsi="Times New Roman" w:cs="Times New Roman"/>
          <w:sz w:val="28"/>
          <w:szCs w:val="28"/>
          <w:lang w:val="en-US"/>
        </w:rPr>
        <w:t>BOSCH</w:t>
      </w:r>
      <w:r w:rsidRPr="00E17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GLM</w:t>
      </w:r>
      <w:r w:rsidRPr="00E17CF7">
        <w:rPr>
          <w:rFonts w:ascii="Times New Roman" w:hAnsi="Times New Roman" w:cs="Times New Roman"/>
          <w:sz w:val="28"/>
          <w:szCs w:val="28"/>
        </w:rPr>
        <w:t>50</w:t>
      </w:r>
      <w:r w:rsidR="004B704C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sectPr w:rsidR="004B704C" w:rsidRPr="001B6C5D" w:rsidSect="00507F3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186" w:rsidRDefault="00C92186" w:rsidP="00AF3C9D">
      <w:pPr>
        <w:spacing w:after="0" w:line="240" w:lineRule="auto"/>
      </w:pPr>
      <w:r>
        <w:separator/>
      </w:r>
    </w:p>
  </w:endnote>
  <w:endnote w:type="continuationSeparator" w:id="0">
    <w:p w:rsidR="00C92186" w:rsidRDefault="00C92186" w:rsidP="00AF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186" w:rsidRDefault="00C92186" w:rsidP="00AF3C9D">
      <w:pPr>
        <w:spacing w:after="0" w:line="240" w:lineRule="auto"/>
      </w:pPr>
      <w:r>
        <w:separator/>
      </w:r>
    </w:p>
  </w:footnote>
  <w:footnote w:type="continuationSeparator" w:id="0">
    <w:p w:rsidR="00C92186" w:rsidRDefault="00C92186" w:rsidP="00AF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64" w:rsidRDefault="00FF0064">
    <w:pPr>
      <w:pStyle w:val="a6"/>
    </w:pPr>
  </w:p>
  <w:p w:rsidR="00FF0064" w:rsidRDefault="001B6C5D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7" type="#_x0000_t75" style="width:465.75pt;height:423.75pt;visibility:visible">
          <v:imagedata r:id="rId1" o:title=""/>
        </v:shape>
      </w:pict>
    </w:r>
    <w:r>
      <w:rPr>
        <w:noProof/>
        <w:lang w:eastAsia="ru-RU"/>
      </w:rPr>
      <w:pict>
        <v:shape id="Рисунок 2" o:spid="_x0000_i1028" type="#_x0000_t75" style="width:465.75pt;height:423.75pt;visibility:visible">
          <v:imagedata r:id="rId1" o:title=""/>
        </v:shape>
      </w:pict>
    </w:r>
  </w:p>
  <w:p w:rsidR="00FF0064" w:rsidRDefault="00FF0064">
    <w:pPr>
      <w:pStyle w:val="a6"/>
    </w:pPr>
  </w:p>
  <w:p w:rsidR="00FF0064" w:rsidRDefault="00FF0064">
    <w:pPr>
      <w:pStyle w:val="a6"/>
    </w:pPr>
  </w:p>
  <w:p w:rsidR="00FF0064" w:rsidRDefault="00FF0064">
    <w:pPr>
      <w:pStyle w:val="a6"/>
    </w:pPr>
  </w:p>
  <w:p w:rsidR="00FF0064" w:rsidRDefault="00FF0064">
    <w:pPr>
      <w:pStyle w:val="a6"/>
    </w:pPr>
  </w:p>
  <w:p w:rsidR="00FF0064" w:rsidRDefault="001B6C5D">
    <w:pPr>
      <w:pStyle w:val="a6"/>
    </w:pPr>
    <w:r>
      <w:rPr>
        <w:noProof/>
        <w:lang w:eastAsia="ru-RU"/>
      </w:rPr>
      <w:pict>
        <v:shape id="Рисунок 3" o:spid="_x0000_i1029" type="#_x0000_t75" style="width:465.75pt;height:423.75pt;visibility:visible">
          <v:imagedata r:id="rId1" o:title=""/>
        </v:shape>
      </w:pict>
    </w:r>
  </w:p>
  <w:p w:rsidR="00FF0064" w:rsidRDefault="00FF00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2">
    <w:nsid w:val="192B3681"/>
    <w:multiLevelType w:val="hybridMultilevel"/>
    <w:tmpl w:val="9CEA5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607DB"/>
    <w:multiLevelType w:val="hybridMultilevel"/>
    <w:tmpl w:val="386E44EA"/>
    <w:lvl w:ilvl="0" w:tplc="0419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A072D0"/>
    <w:multiLevelType w:val="hybridMultilevel"/>
    <w:tmpl w:val="E9609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30E51"/>
    <w:multiLevelType w:val="hybridMultilevel"/>
    <w:tmpl w:val="D31EA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C491C"/>
    <w:multiLevelType w:val="hybridMultilevel"/>
    <w:tmpl w:val="1D5A5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27271"/>
    <w:multiLevelType w:val="hybridMultilevel"/>
    <w:tmpl w:val="603C39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C18D3"/>
    <w:multiLevelType w:val="hybridMultilevel"/>
    <w:tmpl w:val="D82CB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E72FF"/>
    <w:multiLevelType w:val="hybridMultilevel"/>
    <w:tmpl w:val="E3AC03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242B1"/>
    <w:multiLevelType w:val="hybridMultilevel"/>
    <w:tmpl w:val="1F7A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7066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53"/>
    <w:rsid w:val="00015473"/>
    <w:rsid w:val="00034606"/>
    <w:rsid w:val="00036232"/>
    <w:rsid w:val="0006091F"/>
    <w:rsid w:val="00075E9A"/>
    <w:rsid w:val="00097C22"/>
    <w:rsid w:val="000B18A7"/>
    <w:rsid w:val="000C1E2E"/>
    <w:rsid w:val="000C4F6D"/>
    <w:rsid w:val="00107414"/>
    <w:rsid w:val="00107A75"/>
    <w:rsid w:val="00107E0C"/>
    <w:rsid w:val="0016168C"/>
    <w:rsid w:val="0017416F"/>
    <w:rsid w:val="00180C7F"/>
    <w:rsid w:val="001832C9"/>
    <w:rsid w:val="001B6C5D"/>
    <w:rsid w:val="001C413C"/>
    <w:rsid w:val="001F3E07"/>
    <w:rsid w:val="0021034D"/>
    <w:rsid w:val="002265C9"/>
    <w:rsid w:val="00230033"/>
    <w:rsid w:val="00234C8D"/>
    <w:rsid w:val="00250145"/>
    <w:rsid w:val="00287289"/>
    <w:rsid w:val="002D6111"/>
    <w:rsid w:val="00320B56"/>
    <w:rsid w:val="00322BC2"/>
    <w:rsid w:val="00324A85"/>
    <w:rsid w:val="00336CBE"/>
    <w:rsid w:val="00350F75"/>
    <w:rsid w:val="003679CC"/>
    <w:rsid w:val="003754EB"/>
    <w:rsid w:val="003A0B64"/>
    <w:rsid w:val="003B6CC4"/>
    <w:rsid w:val="00402070"/>
    <w:rsid w:val="0041027C"/>
    <w:rsid w:val="00424F36"/>
    <w:rsid w:val="004478F1"/>
    <w:rsid w:val="00463CEB"/>
    <w:rsid w:val="0046423D"/>
    <w:rsid w:val="00467D4B"/>
    <w:rsid w:val="00485E7F"/>
    <w:rsid w:val="00494CFA"/>
    <w:rsid w:val="00497507"/>
    <w:rsid w:val="004B1D99"/>
    <w:rsid w:val="004B66FC"/>
    <w:rsid w:val="004B704C"/>
    <w:rsid w:val="004D5B9F"/>
    <w:rsid w:val="00507F36"/>
    <w:rsid w:val="0053366C"/>
    <w:rsid w:val="005338CC"/>
    <w:rsid w:val="00565A4D"/>
    <w:rsid w:val="00567569"/>
    <w:rsid w:val="00580F4B"/>
    <w:rsid w:val="00584E9A"/>
    <w:rsid w:val="005B620A"/>
    <w:rsid w:val="005D08AE"/>
    <w:rsid w:val="005D4CE8"/>
    <w:rsid w:val="005D6D74"/>
    <w:rsid w:val="005F152B"/>
    <w:rsid w:val="0065333F"/>
    <w:rsid w:val="00661EF9"/>
    <w:rsid w:val="006B07B3"/>
    <w:rsid w:val="006B6AE3"/>
    <w:rsid w:val="006E0510"/>
    <w:rsid w:val="006E768B"/>
    <w:rsid w:val="00723D49"/>
    <w:rsid w:val="00751B87"/>
    <w:rsid w:val="00760901"/>
    <w:rsid w:val="00762E53"/>
    <w:rsid w:val="007663F4"/>
    <w:rsid w:val="00780DC8"/>
    <w:rsid w:val="00786456"/>
    <w:rsid w:val="007C6520"/>
    <w:rsid w:val="007F4925"/>
    <w:rsid w:val="0081154B"/>
    <w:rsid w:val="00817847"/>
    <w:rsid w:val="008204B4"/>
    <w:rsid w:val="00820602"/>
    <w:rsid w:val="008209A7"/>
    <w:rsid w:val="00836320"/>
    <w:rsid w:val="008456C8"/>
    <w:rsid w:val="00850DB5"/>
    <w:rsid w:val="008633E5"/>
    <w:rsid w:val="00875A59"/>
    <w:rsid w:val="00894B26"/>
    <w:rsid w:val="008E2660"/>
    <w:rsid w:val="009248F0"/>
    <w:rsid w:val="009371CC"/>
    <w:rsid w:val="00957D66"/>
    <w:rsid w:val="00965C92"/>
    <w:rsid w:val="00966BA7"/>
    <w:rsid w:val="00970C80"/>
    <w:rsid w:val="00973E24"/>
    <w:rsid w:val="00974FFB"/>
    <w:rsid w:val="009B0A99"/>
    <w:rsid w:val="009B17AE"/>
    <w:rsid w:val="009D1D0D"/>
    <w:rsid w:val="009D4154"/>
    <w:rsid w:val="00A05E1D"/>
    <w:rsid w:val="00A0741B"/>
    <w:rsid w:val="00A4026F"/>
    <w:rsid w:val="00A50021"/>
    <w:rsid w:val="00A75AE9"/>
    <w:rsid w:val="00A77CF4"/>
    <w:rsid w:val="00A8471A"/>
    <w:rsid w:val="00A90057"/>
    <w:rsid w:val="00AA6934"/>
    <w:rsid w:val="00AB5AE0"/>
    <w:rsid w:val="00AE77BA"/>
    <w:rsid w:val="00AF3C9D"/>
    <w:rsid w:val="00B11F0F"/>
    <w:rsid w:val="00B336FA"/>
    <w:rsid w:val="00B722C6"/>
    <w:rsid w:val="00B82495"/>
    <w:rsid w:val="00B8719B"/>
    <w:rsid w:val="00BA763B"/>
    <w:rsid w:val="00BB3D20"/>
    <w:rsid w:val="00BC292A"/>
    <w:rsid w:val="00BD629B"/>
    <w:rsid w:val="00BE1C6E"/>
    <w:rsid w:val="00BF7F43"/>
    <w:rsid w:val="00C01A0A"/>
    <w:rsid w:val="00C13A7B"/>
    <w:rsid w:val="00C42A9F"/>
    <w:rsid w:val="00C4408C"/>
    <w:rsid w:val="00C526FA"/>
    <w:rsid w:val="00C60742"/>
    <w:rsid w:val="00C6096D"/>
    <w:rsid w:val="00C625D7"/>
    <w:rsid w:val="00C73110"/>
    <w:rsid w:val="00C82258"/>
    <w:rsid w:val="00C92186"/>
    <w:rsid w:val="00CA7771"/>
    <w:rsid w:val="00CA7B7E"/>
    <w:rsid w:val="00CC7670"/>
    <w:rsid w:val="00D02BAA"/>
    <w:rsid w:val="00D03327"/>
    <w:rsid w:val="00D425FA"/>
    <w:rsid w:val="00D844C4"/>
    <w:rsid w:val="00D874FD"/>
    <w:rsid w:val="00DD0B63"/>
    <w:rsid w:val="00DD52F0"/>
    <w:rsid w:val="00DE399F"/>
    <w:rsid w:val="00E05302"/>
    <w:rsid w:val="00E17CF7"/>
    <w:rsid w:val="00E76FC7"/>
    <w:rsid w:val="00E9152B"/>
    <w:rsid w:val="00EE10D4"/>
    <w:rsid w:val="00F01AD1"/>
    <w:rsid w:val="00F20F2B"/>
    <w:rsid w:val="00F317D6"/>
    <w:rsid w:val="00F43662"/>
    <w:rsid w:val="00F458F4"/>
    <w:rsid w:val="00F61F16"/>
    <w:rsid w:val="00F718F6"/>
    <w:rsid w:val="00FC34A4"/>
    <w:rsid w:val="00FE7BAD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60"/>
    <o:shapelayout v:ext="edit">
      <o:idmap v:ext="edit" data="1"/>
    </o:shapelayout>
  </w:shapeDefaults>
  <w:decimalSymbol w:val=","/>
  <w:listSeparator w:val=";"/>
  <w15:docId w15:val="{5E058206-2A24-4840-B09B-510FEC18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0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2E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20602"/>
    <w:pPr>
      <w:ind w:left="720"/>
    </w:pPr>
  </w:style>
  <w:style w:type="paragraph" w:styleId="a6">
    <w:name w:val="header"/>
    <w:basedOn w:val="a"/>
    <w:link w:val="a7"/>
    <w:uiPriority w:val="99"/>
    <w:semiHidden/>
    <w:rsid w:val="00AF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F3C9D"/>
  </w:style>
  <w:style w:type="paragraph" w:styleId="a8">
    <w:name w:val="footer"/>
    <w:basedOn w:val="a"/>
    <w:link w:val="a9"/>
    <w:uiPriority w:val="99"/>
    <w:semiHidden/>
    <w:rsid w:val="00AF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F3C9D"/>
  </w:style>
  <w:style w:type="table" w:styleId="aa">
    <w:name w:val="Table Grid"/>
    <w:basedOn w:val="a1"/>
    <w:locked/>
    <w:rsid w:val="00966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07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7A75"/>
    <w:rPr>
      <w:rFonts w:ascii="Courier New" w:eastAsia="Times New Roman" w:hAnsi="Courier New" w:cs="Courier New"/>
    </w:rPr>
  </w:style>
  <w:style w:type="paragraph" w:customStyle="1" w:styleId="msolistparagraph0">
    <w:name w:val="msolistparagraph"/>
    <w:basedOn w:val="a"/>
    <w:rsid w:val="0081154B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57AA-4999-4772-B44F-7BDBAD73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14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UGMT</Company>
  <LinksUpToDate>false</LinksUpToDate>
  <CharactersWithSpaces>10698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Флюза З. Мухамедьянова</cp:lastModifiedBy>
  <cp:revision>63</cp:revision>
  <cp:lastPrinted>2016-05-19T09:00:00Z</cp:lastPrinted>
  <dcterms:created xsi:type="dcterms:W3CDTF">2015-04-07T10:31:00Z</dcterms:created>
  <dcterms:modified xsi:type="dcterms:W3CDTF">2016-05-19T09:00:00Z</dcterms:modified>
</cp:coreProperties>
</file>